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02" w:rsidRPr="00B766FF" w:rsidRDefault="00555E02" w:rsidP="003109EB">
      <w:pPr>
        <w:pStyle w:val="NormaleWeb"/>
        <w:jc w:val="center"/>
        <w:rPr>
          <w:rFonts w:ascii="Biondi" w:hAnsi="Biondi"/>
          <w:b/>
          <w:bCs/>
          <w:color w:val="808080" w:themeColor="background1" w:themeShade="80"/>
          <w:sz w:val="48"/>
          <w:szCs w:val="120"/>
        </w:rPr>
      </w:pPr>
      <w:r w:rsidRPr="00B766FF">
        <w:rPr>
          <w:rFonts w:ascii="Biondi" w:hAnsi="Biondi"/>
          <w:b/>
          <w:bCs/>
          <w:color w:val="808080" w:themeColor="background1" w:themeShade="80"/>
          <w:sz w:val="30"/>
          <w:szCs w:val="120"/>
        </w:rPr>
        <w:t>Visita</w:t>
      </w:r>
      <w:r w:rsidRPr="00B766FF">
        <w:rPr>
          <w:rFonts w:ascii="Copperplate Gothic Light" w:hAnsi="Copperplate Gothic Light"/>
          <w:b/>
          <w:bCs/>
          <w:noProof/>
          <w:color w:val="808080" w:themeColor="background1" w:themeShade="80"/>
          <w:sz w:val="16"/>
          <w:szCs w:val="32"/>
        </w:rPr>
        <w:t xml:space="preserve"> </w:t>
      </w:r>
      <w:r w:rsidRPr="00B766FF">
        <w:rPr>
          <w:rFonts w:ascii="Biondi" w:hAnsi="Biondi"/>
          <w:b/>
          <w:bCs/>
          <w:color w:val="808080" w:themeColor="background1" w:themeShade="80"/>
          <w:sz w:val="30"/>
          <w:szCs w:val="120"/>
        </w:rPr>
        <w:t xml:space="preserve">guidata con la Dott.ssa </w:t>
      </w:r>
      <w:r w:rsidR="00285F7F" w:rsidRPr="00B766FF">
        <w:rPr>
          <w:rFonts w:ascii="Biondi" w:hAnsi="Biondi"/>
          <w:b/>
          <w:bCs/>
          <w:color w:val="808080" w:themeColor="background1" w:themeShade="80"/>
          <w:sz w:val="48"/>
          <w:szCs w:val="120"/>
        </w:rPr>
        <w:t xml:space="preserve">Elisabetta </w:t>
      </w:r>
      <w:proofErr w:type="spellStart"/>
      <w:r w:rsidR="00285F7F" w:rsidRPr="00B766FF">
        <w:rPr>
          <w:rFonts w:ascii="Biondi" w:hAnsi="Biondi"/>
          <w:b/>
          <w:bCs/>
          <w:color w:val="808080" w:themeColor="background1" w:themeShade="80"/>
          <w:sz w:val="48"/>
          <w:szCs w:val="120"/>
        </w:rPr>
        <w:t>Visentin</w:t>
      </w:r>
      <w:proofErr w:type="spellEnd"/>
    </w:p>
    <w:p w:rsidR="0047005A" w:rsidRPr="0047005A" w:rsidRDefault="0047005A" w:rsidP="00555E02">
      <w:pPr>
        <w:pStyle w:val="NormaleWeb"/>
        <w:rPr>
          <w:rFonts w:ascii="Biondi" w:hAnsi="Biondi"/>
          <w:b/>
          <w:bCs/>
          <w:color w:val="0070C0"/>
          <w:sz w:val="8"/>
          <w:szCs w:val="120"/>
        </w:rPr>
      </w:pPr>
    </w:p>
    <w:p w:rsidR="00493F2C" w:rsidRPr="00493F2C" w:rsidRDefault="005551BB" w:rsidP="00555E02">
      <w:pPr>
        <w:pStyle w:val="NormaleWeb"/>
        <w:jc w:val="center"/>
        <w:rPr>
          <w:rFonts w:ascii="Biondi" w:hAnsi="Biondi"/>
          <w:b/>
          <w:bCs/>
          <w:color w:val="FF0000"/>
          <w:sz w:val="30"/>
          <w:szCs w:val="120"/>
        </w:rPr>
      </w:pPr>
      <w:r>
        <w:rPr>
          <w:noProof/>
        </w:rPr>
        <w:drawing>
          <wp:inline distT="0" distB="0" distL="0" distR="0">
            <wp:extent cx="6120130" cy="2326924"/>
            <wp:effectExtent l="0" t="0" r="0" b="0"/>
            <wp:docPr id="5" name="Immagine 5" descr="L'immagine può contenere: s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'immagine può contenere: s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2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02" w:rsidRPr="009A6988" w:rsidRDefault="00555E02" w:rsidP="00555E02">
      <w:pPr>
        <w:jc w:val="center"/>
        <w:rPr>
          <w:color w:val="76923C" w:themeColor="accent3" w:themeShade="BF"/>
          <w:sz w:val="2"/>
        </w:rPr>
      </w:pPr>
    </w:p>
    <w:p w:rsidR="00555E02" w:rsidRPr="00B02B4C" w:rsidRDefault="00555E02" w:rsidP="00555E02">
      <w:pPr>
        <w:jc w:val="center"/>
        <w:rPr>
          <w:sz w:val="2"/>
        </w:rPr>
      </w:pPr>
    </w:p>
    <w:p w:rsidR="00C47ADD" w:rsidRDefault="00C47ADD" w:rsidP="00555E02">
      <w:pPr>
        <w:jc w:val="center"/>
        <w:rPr>
          <w:color w:val="808080" w:themeColor="background1" w:themeShade="80"/>
        </w:rPr>
      </w:pPr>
    </w:p>
    <w:p w:rsidR="00DD01E7" w:rsidRDefault="000F5880" w:rsidP="00555E02">
      <w:pPr>
        <w:jc w:val="center"/>
        <w:rPr>
          <w:rFonts w:ascii="Copperplate Gothic Bold" w:hAnsi="Copperplate Gothic Bold"/>
          <w:b/>
          <w:bCs/>
          <w:noProof/>
          <w:color w:val="002060"/>
          <w:sz w:val="44"/>
          <w:szCs w:val="30"/>
        </w:rPr>
      </w:pPr>
      <w:hyperlink r:id="rId8" w:history="1"/>
      <w:r w:rsidR="00CA019F" w:rsidRPr="00CA019F">
        <w:rPr>
          <w:rFonts w:ascii="Copperplate Gothic Bold" w:hAnsi="Copperplate Gothic Bold"/>
          <w:b/>
          <w:bCs/>
          <w:noProof/>
          <w:color w:val="808080" w:themeColor="background1" w:themeShade="80"/>
          <w:sz w:val="48"/>
          <w:szCs w:val="30"/>
        </w:rPr>
        <w:t>Domenica</w:t>
      </w:r>
      <w:r w:rsidR="00555E02" w:rsidRPr="00CA019F">
        <w:rPr>
          <w:rFonts w:ascii="Copperplate Gothic Bold" w:hAnsi="Copperplate Gothic Bold"/>
          <w:b/>
          <w:bCs/>
          <w:noProof/>
          <w:color w:val="808080" w:themeColor="background1" w:themeShade="80"/>
          <w:sz w:val="48"/>
          <w:szCs w:val="30"/>
        </w:rPr>
        <w:t xml:space="preserve"> </w:t>
      </w:r>
      <w:r w:rsidR="008B4B5F">
        <w:rPr>
          <w:rFonts w:ascii="Copperplate Gothic Bold" w:hAnsi="Copperplate Gothic Bold"/>
          <w:b/>
          <w:bCs/>
          <w:noProof/>
          <w:color w:val="808080" w:themeColor="background1" w:themeShade="80"/>
          <w:sz w:val="48"/>
          <w:szCs w:val="30"/>
        </w:rPr>
        <w:t>7</w:t>
      </w:r>
      <w:r w:rsidR="00285F7F" w:rsidRPr="00B766FF">
        <w:rPr>
          <w:rFonts w:ascii="Copperplate Gothic Bold" w:hAnsi="Copperplate Gothic Bold"/>
          <w:b/>
          <w:bCs/>
          <w:noProof/>
          <w:color w:val="808080" w:themeColor="background1" w:themeShade="80"/>
          <w:sz w:val="48"/>
          <w:szCs w:val="30"/>
        </w:rPr>
        <w:t xml:space="preserve"> </w:t>
      </w:r>
      <w:r w:rsidR="00CA019F">
        <w:rPr>
          <w:rFonts w:ascii="Copperplate Gothic Bold" w:hAnsi="Copperplate Gothic Bold"/>
          <w:b/>
          <w:bCs/>
          <w:noProof/>
          <w:color w:val="808080" w:themeColor="background1" w:themeShade="80"/>
          <w:sz w:val="48"/>
          <w:szCs w:val="30"/>
        </w:rPr>
        <w:t>gennaio</w:t>
      </w:r>
      <w:r w:rsidR="00285F7F" w:rsidRPr="00B766FF">
        <w:rPr>
          <w:rFonts w:ascii="Copperplate Gothic Bold" w:hAnsi="Copperplate Gothic Bold"/>
          <w:b/>
          <w:bCs/>
          <w:noProof/>
          <w:color w:val="808080" w:themeColor="background1" w:themeShade="80"/>
          <w:sz w:val="48"/>
          <w:szCs w:val="30"/>
        </w:rPr>
        <w:t xml:space="preserve"> </w:t>
      </w:r>
      <w:r w:rsidR="00132ADE" w:rsidRPr="00B766FF">
        <w:rPr>
          <w:rFonts w:ascii="Copperplate Gothic Bold" w:hAnsi="Copperplate Gothic Bold"/>
          <w:b/>
          <w:bCs/>
          <w:noProof/>
          <w:color w:val="808080" w:themeColor="background1" w:themeShade="80"/>
          <w:sz w:val="40"/>
          <w:szCs w:val="30"/>
        </w:rPr>
        <w:t>201</w:t>
      </w:r>
      <w:r w:rsidR="00CA019F">
        <w:rPr>
          <w:rFonts w:ascii="Copperplate Gothic Bold" w:hAnsi="Copperplate Gothic Bold"/>
          <w:b/>
          <w:bCs/>
          <w:noProof/>
          <w:color w:val="808080" w:themeColor="background1" w:themeShade="80"/>
          <w:sz w:val="40"/>
          <w:szCs w:val="30"/>
        </w:rPr>
        <w:t>8</w:t>
      </w:r>
      <w:r w:rsidR="00132ADE" w:rsidRPr="00B766FF">
        <w:rPr>
          <w:rFonts w:ascii="Copperplate Gothic Bold" w:hAnsi="Copperplate Gothic Bold"/>
          <w:b/>
          <w:bCs/>
          <w:noProof/>
          <w:color w:val="808080" w:themeColor="background1" w:themeShade="80"/>
          <w:sz w:val="48"/>
          <w:szCs w:val="30"/>
        </w:rPr>
        <w:t xml:space="preserve"> </w:t>
      </w:r>
      <w:r w:rsidR="00555E02" w:rsidRPr="00B766FF">
        <w:rPr>
          <w:rFonts w:ascii="Copperplate Gothic Bold" w:hAnsi="Copperplate Gothic Bold"/>
          <w:b/>
          <w:bCs/>
          <w:noProof/>
          <w:color w:val="808080" w:themeColor="background1" w:themeShade="80"/>
          <w:sz w:val="40"/>
          <w:szCs w:val="30"/>
        </w:rPr>
        <w:t xml:space="preserve">ORE  </w:t>
      </w:r>
      <w:r w:rsidR="00285F7F" w:rsidRPr="00B766FF">
        <w:rPr>
          <w:rFonts w:ascii="Copperplate Gothic Bold" w:hAnsi="Copperplate Gothic Bold"/>
          <w:b/>
          <w:bCs/>
          <w:noProof/>
          <w:color w:val="808080" w:themeColor="background1" w:themeShade="80"/>
          <w:sz w:val="44"/>
          <w:szCs w:val="30"/>
        </w:rPr>
        <w:t>1</w:t>
      </w:r>
      <w:r w:rsidR="00CA019F">
        <w:rPr>
          <w:rFonts w:ascii="Copperplate Gothic Bold" w:hAnsi="Copperplate Gothic Bold"/>
          <w:b/>
          <w:bCs/>
          <w:noProof/>
          <w:color w:val="808080" w:themeColor="background1" w:themeShade="80"/>
          <w:sz w:val="44"/>
          <w:szCs w:val="30"/>
        </w:rPr>
        <w:t>5</w:t>
      </w:r>
      <w:r w:rsidR="00285F7F" w:rsidRPr="00B766FF">
        <w:rPr>
          <w:rFonts w:ascii="Copperplate Gothic Bold" w:hAnsi="Copperplate Gothic Bold"/>
          <w:b/>
          <w:bCs/>
          <w:noProof/>
          <w:color w:val="808080" w:themeColor="background1" w:themeShade="80"/>
          <w:sz w:val="44"/>
          <w:szCs w:val="30"/>
        </w:rPr>
        <w:t>,</w:t>
      </w:r>
      <w:r w:rsidR="008B4B5F">
        <w:rPr>
          <w:rFonts w:ascii="Copperplate Gothic Bold" w:hAnsi="Copperplate Gothic Bold"/>
          <w:b/>
          <w:bCs/>
          <w:noProof/>
          <w:color w:val="808080" w:themeColor="background1" w:themeShade="80"/>
          <w:sz w:val="44"/>
          <w:szCs w:val="30"/>
        </w:rPr>
        <w:t>2</w:t>
      </w:r>
      <w:r w:rsidR="00B766FF">
        <w:rPr>
          <w:rFonts w:ascii="Copperplate Gothic Bold" w:hAnsi="Copperplate Gothic Bold"/>
          <w:b/>
          <w:bCs/>
          <w:noProof/>
          <w:color w:val="808080" w:themeColor="background1" w:themeShade="80"/>
          <w:sz w:val="44"/>
          <w:szCs w:val="30"/>
        </w:rPr>
        <w:t>0</w:t>
      </w:r>
      <w:r w:rsidR="0010240E" w:rsidRPr="00B766FF">
        <w:rPr>
          <w:rFonts w:ascii="Copperplate Gothic Bold" w:hAnsi="Copperplate Gothic Bold"/>
          <w:b/>
          <w:bCs/>
          <w:noProof/>
          <w:color w:val="002060"/>
          <w:sz w:val="44"/>
          <w:szCs w:val="30"/>
        </w:rPr>
        <w:t xml:space="preserve"> </w:t>
      </w:r>
      <w:r w:rsidR="00DD01E7" w:rsidRPr="00DD01E7">
        <w:rPr>
          <w:rFonts w:ascii="Copperplate Gothic Bold" w:hAnsi="Copperplate Gothic Bold"/>
          <w:b/>
          <w:bCs/>
          <w:noProof/>
          <w:color w:val="808080" w:themeColor="background1" w:themeShade="80"/>
          <w:sz w:val="40"/>
          <w:szCs w:val="30"/>
        </w:rPr>
        <w:t>– I</w:t>
      </w:r>
      <w:r w:rsidR="00CA019F">
        <w:rPr>
          <w:rFonts w:ascii="Copperplate Gothic Bold" w:hAnsi="Copperplate Gothic Bold"/>
          <w:b/>
          <w:bCs/>
          <w:noProof/>
          <w:color w:val="808080" w:themeColor="background1" w:themeShade="80"/>
          <w:sz w:val="40"/>
          <w:szCs w:val="30"/>
        </w:rPr>
        <w:t>V</w:t>
      </w:r>
      <w:r w:rsidR="00DD01E7" w:rsidRPr="00DD01E7">
        <w:rPr>
          <w:rFonts w:ascii="Copperplate Gothic Bold" w:hAnsi="Copperplate Gothic Bold"/>
          <w:b/>
          <w:bCs/>
          <w:noProof/>
          <w:color w:val="808080" w:themeColor="background1" w:themeShade="80"/>
          <w:sz w:val="40"/>
          <w:szCs w:val="30"/>
        </w:rPr>
        <w:t xml:space="preserve"> Edizione</w:t>
      </w:r>
      <w:r w:rsidR="00DD01E7">
        <w:rPr>
          <w:rFonts w:ascii="Copperplate Gothic Bold" w:hAnsi="Copperplate Gothic Bold"/>
          <w:b/>
          <w:bCs/>
          <w:noProof/>
          <w:color w:val="002060"/>
          <w:sz w:val="44"/>
          <w:szCs w:val="30"/>
        </w:rPr>
        <w:t xml:space="preserve">  </w:t>
      </w:r>
      <w:r w:rsidR="00DD01E7" w:rsidRPr="00DD01E7">
        <w:rPr>
          <w:rFonts w:ascii="Copperplate Gothic Bold" w:hAnsi="Copperplate Gothic Bold"/>
          <w:b/>
          <w:bCs/>
          <w:noProof/>
          <w:color w:val="808080" w:themeColor="background1" w:themeShade="80"/>
          <w:sz w:val="40"/>
          <w:szCs w:val="30"/>
        </w:rPr>
        <w:t>–</w:t>
      </w:r>
    </w:p>
    <w:p w:rsidR="00555E02" w:rsidRPr="00B766FF" w:rsidRDefault="001901C5" w:rsidP="00555E02">
      <w:pPr>
        <w:jc w:val="center"/>
        <w:rPr>
          <w:rFonts w:ascii="Biondi" w:hAnsi="Biondi"/>
          <w:b/>
          <w:bCs/>
          <w:color w:val="002060"/>
          <w:sz w:val="44"/>
          <w:szCs w:val="120"/>
        </w:rPr>
      </w:pPr>
      <w:r w:rsidRPr="00B766FF">
        <w:rPr>
          <w:rFonts w:ascii="Biondi" w:hAnsi="Biondi"/>
          <w:b/>
          <w:bCs/>
          <w:color w:val="002060"/>
          <w:sz w:val="48"/>
          <w:szCs w:val="120"/>
        </w:rPr>
        <w:t>Scuderie del Quirinale</w:t>
      </w:r>
    </w:p>
    <w:p w:rsidR="00C47ADD" w:rsidRPr="00B74F44" w:rsidRDefault="00C47ADD" w:rsidP="00B766FF">
      <w:pPr>
        <w:jc w:val="both"/>
        <w:rPr>
          <w:rFonts w:ascii="Calibri" w:hAnsi="Calibri"/>
          <w:b/>
          <w:noProof/>
          <w:sz w:val="8"/>
          <w:szCs w:val="20"/>
        </w:rPr>
      </w:pPr>
    </w:p>
    <w:p w:rsidR="00B766FF" w:rsidRPr="006D4C0C" w:rsidRDefault="00B766FF" w:rsidP="00B766FF">
      <w:pPr>
        <w:jc w:val="both"/>
        <w:rPr>
          <w:rFonts w:ascii="Calibri" w:hAnsi="Calibri"/>
          <w:b/>
          <w:noProof/>
          <w:color w:val="808080" w:themeColor="background1" w:themeShade="80"/>
          <w:szCs w:val="20"/>
        </w:rPr>
      </w:pPr>
      <w:r w:rsidRPr="006D4C0C">
        <w:rPr>
          <w:rFonts w:ascii="Calibri" w:hAnsi="Calibri"/>
          <w:b/>
          <w:noProof/>
          <w:color w:val="808080" w:themeColor="background1" w:themeShade="80"/>
          <w:szCs w:val="20"/>
        </w:rPr>
        <w:t xml:space="preserve">È il febbraio del 1917 e in Europa infuria la Grande Guerra. Pablo Picasso, che ha solo 36 anni ma è già il grande pittore che ha guidato la rivoluzione cubista, arriva per la prima volta in Italia. A cento anni da quel viaggio che segnò tanto la sua arte quanto la sua vita privata (proprio a Roma, mentre preparava i costumi e le scene per i Ballets Russes di Diaghilev ,conobbe Olga), le Scuderie del Quirinale celebrano Pablo Picasso con una grande mostra che conclude le manifestazioni, aperte a primavera, dedicate al gran tour dell’artista spagnolo nel nostro paese. </w:t>
      </w:r>
    </w:p>
    <w:p w:rsidR="001901C5" w:rsidRPr="006D4C0C" w:rsidRDefault="00B766FF" w:rsidP="00B766FF">
      <w:pPr>
        <w:jc w:val="both"/>
        <w:rPr>
          <w:rFonts w:ascii="Calibri" w:hAnsi="Calibri"/>
          <w:b/>
          <w:noProof/>
          <w:color w:val="808080" w:themeColor="background1" w:themeShade="80"/>
          <w:szCs w:val="20"/>
        </w:rPr>
      </w:pPr>
      <w:r w:rsidRPr="006D4C0C">
        <w:rPr>
          <w:rFonts w:ascii="Calibri" w:hAnsi="Calibri"/>
          <w:b/>
          <w:noProof/>
          <w:color w:val="808080" w:themeColor="background1" w:themeShade="80"/>
          <w:szCs w:val="20"/>
        </w:rPr>
        <w:t>La mostra dal titolo “Picasso. Tra Cubismo e Classicismo 1915-1925” raccoglie un centinaio di capolavori esposti e scelti dal curatore Olivier Berggruen, in collaborazione con Anunciata von Liechtenstein, con prestiti di musei e collezioni eccellenti, dal Musée Picasso e dal Centre Pompidou di Parigi alla Tate di Londra, dal MoMa e dal Metropolitan Museum di New York al Museum Berggruen di Berlino, dalla Fundació Museu Picasso di Barcellona al G</w:t>
      </w:r>
      <w:r w:rsidR="00D73426">
        <w:rPr>
          <w:rFonts w:ascii="Calibri" w:hAnsi="Calibri"/>
          <w:b/>
          <w:noProof/>
          <w:color w:val="808080" w:themeColor="background1" w:themeShade="80"/>
          <w:szCs w:val="20"/>
        </w:rPr>
        <w:t>uggenheim di New York.</w:t>
      </w:r>
    </w:p>
    <w:p w:rsidR="00C47ADD" w:rsidRPr="006D4C0C" w:rsidRDefault="00555E02" w:rsidP="00AC1BA6">
      <w:pPr>
        <w:jc w:val="both"/>
        <w:rPr>
          <w:rFonts w:ascii="Calibri" w:hAnsi="Calibri"/>
          <w:b/>
          <w:noProof/>
          <w:color w:val="FF0000"/>
          <w:sz w:val="28"/>
          <w:szCs w:val="20"/>
        </w:rPr>
      </w:pPr>
      <w:r w:rsidRPr="006D4C0C">
        <w:rPr>
          <w:rFonts w:ascii="Calibri" w:hAnsi="Calibri"/>
          <w:b/>
          <w:noProof/>
          <w:color w:val="FF0000"/>
          <w:szCs w:val="20"/>
        </w:rPr>
        <w:t>Quota di partecipazione</w:t>
      </w:r>
      <w:r w:rsidR="00C47ADD" w:rsidRPr="006D4C0C">
        <w:rPr>
          <w:rFonts w:ascii="Calibri" w:hAnsi="Calibri"/>
          <w:b/>
          <w:noProof/>
          <w:color w:val="FF0000"/>
          <w:szCs w:val="20"/>
        </w:rPr>
        <w:t xml:space="preserve"> (</w:t>
      </w:r>
      <w:r w:rsidR="00C47ADD" w:rsidRPr="00D73426">
        <w:rPr>
          <w:rFonts w:ascii="Calibri" w:hAnsi="Calibri"/>
          <w:b/>
          <w:noProof/>
          <w:color w:val="FF0000"/>
          <w:szCs w:val="20"/>
          <w:u w:val="single"/>
        </w:rPr>
        <w:t>con con</w:t>
      </w:r>
      <w:r w:rsidR="00D73426" w:rsidRPr="00D73426">
        <w:rPr>
          <w:rFonts w:ascii="Calibri" w:hAnsi="Calibri"/>
          <w:b/>
          <w:noProof/>
          <w:color w:val="FF0000"/>
          <w:szCs w:val="20"/>
          <w:u w:val="single"/>
        </w:rPr>
        <w:t>t</w:t>
      </w:r>
      <w:r w:rsidR="00C47ADD" w:rsidRPr="00D73426">
        <w:rPr>
          <w:rFonts w:ascii="Calibri" w:hAnsi="Calibri"/>
          <w:b/>
          <w:noProof/>
          <w:color w:val="FF0000"/>
          <w:szCs w:val="20"/>
          <w:u w:val="single"/>
        </w:rPr>
        <w:t>ributo AIDA</w:t>
      </w:r>
      <w:r w:rsidR="00C47ADD" w:rsidRPr="006D4C0C">
        <w:rPr>
          <w:rFonts w:ascii="Calibri" w:hAnsi="Calibri"/>
          <w:b/>
          <w:noProof/>
          <w:color w:val="FF0000"/>
          <w:szCs w:val="20"/>
        </w:rPr>
        <w:t xml:space="preserve">) </w:t>
      </w:r>
      <w:r w:rsidRPr="006D4C0C">
        <w:rPr>
          <w:rFonts w:ascii="Calibri" w:hAnsi="Calibri"/>
          <w:b/>
          <w:noProof/>
          <w:color w:val="FF0000"/>
          <w:szCs w:val="20"/>
        </w:rPr>
        <w:t>:</w:t>
      </w:r>
      <w:r w:rsidRPr="006D4C0C">
        <w:rPr>
          <w:rFonts w:ascii="Calibri" w:hAnsi="Calibri"/>
          <w:bCs/>
          <w:color w:val="FF0000"/>
          <w:sz w:val="32"/>
          <w:szCs w:val="26"/>
        </w:rPr>
        <w:t xml:space="preserve"> </w:t>
      </w:r>
      <w:r w:rsidRPr="006D4C0C">
        <w:rPr>
          <w:rFonts w:ascii="Calibri" w:hAnsi="Calibri"/>
          <w:b/>
          <w:bCs/>
          <w:color w:val="FF0000"/>
          <w:sz w:val="32"/>
          <w:szCs w:val="26"/>
        </w:rPr>
        <w:t xml:space="preserve">€ </w:t>
      </w:r>
      <w:r w:rsidR="00B766FF" w:rsidRPr="006D4C0C">
        <w:rPr>
          <w:rFonts w:ascii="Calibri" w:hAnsi="Calibri"/>
          <w:b/>
          <w:bCs/>
          <w:color w:val="FF0000"/>
          <w:sz w:val="32"/>
          <w:szCs w:val="26"/>
        </w:rPr>
        <w:t>1</w:t>
      </w:r>
      <w:r w:rsidR="00CA019F">
        <w:rPr>
          <w:rFonts w:ascii="Calibri" w:hAnsi="Calibri"/>
          <w:b/>
          <w:bCs/>
          <w:color w:val="FF0000"/>
          <w:sz w:val="32"/>
          <w:szCs w:val="26"/>
        </w:rPr>
        <w:t>8</w:t>
      </w:r>
      <w:r w:rsidR="00B766FF" w:rsidRPr="006D4C0C">
        <w:rPr>
          <w:rFonts w:ascii="Calibri" w:hAnsi="Calibri"/>
          <w:b/>
          <w:bCs/>
          <w:color w:val="FF0000"/>
          <w:sz w:val="32"/>
          <w:szCs w:val="26"/>
        </w:rPr>
        <w:t>,00</w:t>
      </w:r>
      <w:r w:rsidR="00E446A2" w:rsidRPr="006D4C0C">
        <w:rPr>
          <w:rFonts w:ascii="Calibri" w:hAnsi="Calibri"/>
          <w:b/>
          <w:bCs/>
          <w:color w:val="FF0000"/>
          <w:sz w:val="32"/>
          <w:szCs w:val="26"/>
        </w:rPr>
        <w:t xml:space="preserve"> </w:t>
      </w:r>
      <w:r w:rsidRPr="006D4C0C">
        <w:rPr>
          <w:rFonts w:ascii="Calibri" w:hAnsi="Calibri"/>
          <w:b/>
          <w:noProof/>
          <w:color w:val="FF0000"/>
          <w:szCs w:val="20"/>
        </w:rPr>
        <w:t>a persona</w:t>
      </w:r>
      <w:r w:rsidRPr="006D4C0C">
        <w:rPr>
          <w:rFonts w:ascii="Calibri" w:hAnsi="Calibri"/>
          <w:b/>
          <w:noProof/>
          <w:color w:val="808080" w:themeColor="background1" w:themeShade="80"/>
          <w:szCs w:val="20"/>
        </w:rPr>
        <w:t>.</w:t>
      </w:r>
      <w:r w:rsidR="00B766FF" w:rsidRPr="006D4C0C">
        <w:rPr>
          <w:rFonts w:ascii="Calibri" w:hAnsi="Calibri"/>
          <w:b/>
          <w:noProof/>
          <w:color w:val="808080" w:themeColor="background1" w:themeShade="80"/>
          <w:szCs w:val="20"/>
        </w:rPr>
        <w:t xml:space="preserve"> </w:t>
      </w:r>
      <w:r w:rsidR="00E477F6" w:rsidRPr="006D4C0C">
        <w:rPr>
          <w:rFonts w:ascii="Calibri" w:hAnsi="Calibri"/>
          <w:b/>
          <w:noProof/>
          <w:color w:val="808080" w:themeColor="background1" w:themeShade="80"/>
          <w:szCs w:val="20"/>
        </w:rPr>
        <w:t xml:space="preserve">La quota comprende: </w:t>
      </w:r>
      <w:r w:rsidRPr="006D4C0C">
        <w:rPr>
          <w:rFonts w:ascii="Calibri" w:hAnsi="Calibri"/>
          <w:b/>
          <w:noProof/>
          <w:color w:val="808080" w:themeColor="background1" w:themeShade="80"/>
          <w:szCs w:val="20"/>
        </w:rPr>
        <w:t xml:space="preserve">visita guidata dalla Dott.ssa </w:t>
      </w:r>
      <w:r w:rsidR="00B766FF" w:rsidRPr="006D4C0C">
        <w:rPr>
          <w:rFonts w:ascii="Calibri" w:hAnsi="Calibri"/>
          <w:b/>
          <w:noProof/>
          <w:color w:val="808080" w:themeColor="background1" w:themeShade="80"/>
          <w:szCs w:val="20"/>
        </w:rPr>
        <w:t>Eisabetta Visentin</w:t>
      </w:r>
      <w:r w:rsidRPr="006D4C0C">
        <w:rPr>
          <w:rFonts w:ascii="Calibri" w:hAnsi="Calibri"/>
          <w:b/>
          <w:noProof/>
          <w:color w:val="808080" w:themeColor="background1" w:themeShade="80"/>
          <w:szCs w:val="20"/>
        </w:rPr>
        <w:t xml:space="preserve">, prenotazione e diritti di prevendita obbligatori, biglietto d’ingresso per la Mostra e dispositivo auricolare. </w:t>
      </w:r>
      <w:r w:rsidRPr="006D4C0C">
        <w:rPr>
          <w:rFonts w:ascii="Calibri" w:hAnsi="Calibri"/>
          <w:b/>
          <w:noProof/>
          <w:color w:val="FF0000"/>
          <w:szCs w:val="20"/>
        </w:rPr>
        <w:t>Gruppo</w:t>
      </w:r>
      <w:r w:rsidRPr="006D4C0C">
        <w:rPr>
          <w:rFonts w:ascii="Calibri" w:hAnsi="Calibri"/>
          <w:b/>
          <w:bCs/>
          <w:noProof/>
          <w:color w:val="FF0000"/>
          <w:sz w:val="32"/>
          <w:szCs w:val="22"/>
        </w:rPr>
        <w:t xml:space="preserve"> </w:t>
      </w:r>
      <w:r w:rsidRPr="006D4C0C">
        <w:rPr>
          <w:rFonts w:ascii="Calibri" w:hAnsi="Calibri"/>
          <w:b/>
          <w:noProof/>
          <w:color w:val="FF0000"/>
          <w:szCs w:val="20"/>
        </w:rPr>
        <w:t>di</w:t>
      </w:r>
      <w:r w:rsidRPr="006D4C0C">
        <w:rPr>
          <w:rFonts w:ascii="Calibri" w:hAnsi="Calibri"/>
          <w:b/>
          <w:bCs/>
          <w:noProof/>
          <w:color w:val="FF0000"/>
          <w:sz w:val="32"/>
          <w:szCs w:val="22"/>
        </w:rPr>
        <w:t xml:space="preserve"> 25 </w:t>
      </w:r>
      <w:r w:rsidRPr="006D4C0C">
        <w:rPr>
          <w:rFonts w:ascii="Calibri" w:hAnsi="Calibri"/>
          <w:b/>
          <w:bCs/>
          <w:noProof/>
          <w:color w:val="FF0000"/>
          <w:szCs w:val="22"/>
        </w:rPr>
        <w:t>persone</w:t>
      </w:r>
      <w:r w:rsidRPr="006D4C0C">
        <w:rPr>
          <w:rFonts w:ascii="Calibri" w:hAnsi="Calibri"/>
          <w:b/>
          <w:noProof/>
          <w:color w:val="FF0000"/>
          <w:sz w:val="32"/>
          <w:szCs w:val="20"/>
        </w:rPr>
        <w:t xml:space="preserve">. </w:t>
      </w:r>
    </w:p>
    <w:p w:rsidR="00C47ADD" w:rsidRDefault="00C47ADD" w:rsidP="00AC1BA6">
      <w:pPr>
        <w:jc w:val="both"/>
        <w:rPr>
          <w:rFonts w:ascii="Calibri" w:hAnsi="Calibri"/>
          <w:b/>
          <w:noProof/>
          <w:color w:val="244061" w:themeColor="accent1" w:themeShade="80"/>
          <w:szCs w:val="20"/>
        </w:rPr>
      </w:pPr>
    </w:p>
    <w:p w:rsidR="00C47ADD" w:rsidRPr="006D4C0C" w:rsidRDefault="00D73426" w:rsidP="00AC1BA6">
      <w:pPr>
        <w:jc w:val="both"/>
        <w:rPr>
          <w:rFonts w:ascii="Calibri" w:hAnsi="Calibri"/>
          <w:b/>
          <w:noProof/>
          <w:color w:val="808080" w:themeColor="background1" w:themeShade="80"/>
          <w:szCs w:val="20"/>
        </w:rPr>
      </w:pPr>
      <w:r>
        <w:rPr>
          <w:rFonts w:ascii="Calibri" w:hAnsi="Calibri"/>
          <w:b/>
          <w:noProof/>
          <w:color w:val="808080" w:themeColor="background1" w:themeShade="80"/>
          <w:szCs w:val="20"/>
        </w:rPr>
        <w:t>Per prenotazioni</w:t>
      </w:r>
      <w:r w:rsidR="00C47ADD" w:rsidRPr="006D4C0C">
        <w:rPr>
          <w:rFonts w:ascii="Calibri" w:hAnsi="Calibri"/>
          <w:b/>
          <w:noProof/>
          <w:color w:val="808080" w:themeColor="background1" w:themeShade="80"/>
          <w:szCs w:val="20"/>
        </w:rPr>
        <w:t xml:space="preserve"> </w:t>
      </w:r>
      <w:r>
        <w:rPr>
          <w:rFonts w:ascii="Calibri" w:hAnsi="Calibri"/>
          <w:b/>
          <w:noProof/>
          <w:color w:val="808080" w:themeColor="background1" w:themeShade="80"/>
          <w:szCs w:val="20"/>
        </w:rPr>
        <w:t>(via</w:t>
      </w:r>
      <w:r w:rsidR="00C47ADD" w:rsidRPr="006D4C0C">
        <w:rPr>
          <w:rFonts w:ascii="Calibri" w:hAnsi="Calibri"/>
          <w:b/>
          <w:noProof/>
          <w:color w:val="808080" w:themeColor="background1" w:themeShade="80"/>
          <w:szCs w:val="20"/>
        </w:rPr>
        <w:t xml:space="preserve"> E-MAIL</w:t>
      </w:r>
      <w:r w:rsidR="00230B4E" w:rsidRPr="006D4C0C">
        <w:rPr>
          <w:rFonts w:ascii="Calibri" w:hAnsi="Calibri"/>
          <w:b/>
          <w:noProof/>
          <w:color w:val="808080" w:themeColor="background1" w:themeShade="80"/>
          <w:szCs w:val="20"/>
        </w:rPr>
        <w:t>):</w:t>
      </w:r>
    </w:p>
    <w:p w:rsidR="0047005A" w:rsidRPr="00211F6B" w:rsidRDefault="0047005A" w:rsidP="00E26AC4">
      <w:pPr>
        <w:rPr>
          <w:rFonts w:ascii="Tahoma" w:hAnsi="Tahoma" w:cs="Tahoma"/>
          <w:b/>
          <w:color w:val="E36C0A" w:themeColor="accent6" w:themeShade="BF"/>
          <w:sz w:val="6"/>
          <w:szCs w:val="18"/>
        </w:rPr>
      </w:pPr>
    </w:p>
    <w:p w:rsidR="00E26AC4" w:rsidRDefault="00C47ADD" w:rsidP="00E26AC4">
      <w:pPr>
        <w:rPr>
          <w:rFonts w:ascii="Tahoma" w:hAnsi="Tahoma" w:cs="Tahoma"/>
          <w:b/>
          <w:iCs/>
          <w:color w:val="808080"/>
          <w:sz w:val="18"/>
          <w:szCs w:val="18"/>
        </w:rPr>
      </w:pPr>
      <w:r w:rsidRPr="006D4C0C">
        <w:rPr>
          <w:rFonts w:ascii="Calibri" w:hAnsi="Calibri"/>
          <w:b/>
          <w:noProof/>
          <w:color w:val="FF0000"/>
          <w:szCs w:val="20"/>
        </w:rPr>
        <w:t>Livia Cattan</w:t>
      </w:r>
      <w:r w:rsidR="00E26AC4" w:rsidRPr="00E26AC4">
        <w:rPr>
          <w:rFonts w:ascii="Tahoma" w:hAnsi="Tahoma" w:cs="Tahoma"/>
          <w:b/>
          <w:color w:val="993366"/>
          <w:sz w:val="18"/>
          <w:szCs w:val="18"/>
        </w:rPr>
        <w:t xml:space="preserve">            </w:t>
      </w:r>
      <w:r>
        <w:rPr>
          <w:rFonts w:ascii="Tahoma" w:hAnsi="Tahoma" w:cs="Tahoma"/>
          <w:b/>
          <w:color w:val="993366"/>
          <w:sz w:val="18"/>
          <w:szCs w:val="18"/>
        </w:rPr>
        <w:t xml:space="preserve">        </w:t>
      </w:r>
      <w:r w:rsidR="00E26AC4" w:rsidRPr="00E26AC4">
        <w:rPr>
          <w:rFonts w:ascii="Tahoma" w:hAnsi="Tahoma" w:cs="Tahoma"/>
          <w:b/>
          <w:iCs/>
          <w:color w:val="808080"/>
          <w:sz w:val="18"/>
          <w:szCs w:val="18"/>
        </w:rPr>
        <w:t>-</w:t>
      </w:r>
      <w:r w:rsidR="00E26AC4" w:rsidRPr="00E26AC4">
        <w:rPr>
          <w:rFonts w:ascii="Comic Sans MS" w:hAnsi="Comic Sans MS" w:cs="Arial"/>
          <w:b/>
          <w:color w:val="003300"/>
          <w:sz w:val="18"/>
          <w:szCs w:val="18"/>
        </w:rPr>
        <w:t xml:space="preserve"> </w:t>
      </w:r>
      <w:r w:rsidRPr="00E26AC4">
        <w:rPr>
          <w:rFonts w:ascii="Tahoma" w:hAnsi="Tahoma" w:cs="Tahoma"/>
          <w:b/>
          <w:iCs/>
          <w:color w:val="808080"/>
          <w:sz w:val="18"/>
          <w:szCs w:val="18"/>
        </w:rPr>
        <w:t xml:space="preserve">C. Boccone -  </w:t>
      </w:r>
      <w:r>
        <w:rPr>
          <w:rFonts w:ascii="Tahoma" w:hAnsi="Tahoma" w:cs="Tahoma"/>
          <w:b/>
          <w:iCs/>
          <w:color w:val="808080"/>
          <w:sz w:val="18"/>
          <w:szCs w:val="18"/>
        </w:rPr>
        <w:t xml:space="preserve">Marconi </w:t>
      </w:r>
      <w:r w:rsidRPr="00E26AC4">
        <w:rPr>
          <w:rFonts w:ascii="Tahoma" w:hAnsi="Tahoma" w:cs="Tahoma"/>
          <w:b/>
          <w:iCs/>
          <w:color w:val="808080"/>
          <w:sz w:val="18"/>
          <w:szCs w:val="18"/>
        </w:rPr>
        <w:t>- St. 6</w:t>
      </w:r>
      <w:r>
        <w:rPr>
          <w:rFonts w:ascii="Tahoma" w:hAnsi="Tahoma" w:cs="Tahoma"/>
          <w:b/>
          <w:iCs/>
          <w:color w:val="808080"/>
          <w:sz w:val="18"/>
          <w:szCs w:val="18"/>
        </w:rPr>
        <w:t>02</w:t>
      </w:r>
      <w:r w:rsidRPr="00E26AC4">
        <w:rPr>
          <w:rFonts w:ascii="Tahoma" w:hAnsi="Tahoma" w:cs="Tahoma"/>
          <w:b/>
          <w:iCs/>
          <w:color w:val="808080"/>
          <w:sz w:val="18"/>
          <w:szCs w:val="18"/>
        </w:rPr>
        <w:t xml:space="preserve"> - Tel. 06.3993</w:t>
      </w:r>
      <w:r>
        <w:rPr>
          <w:rFonts w:ascii="Tahoma" w:hAnsi="Tahoma" w:cs="Tahoma"/>
          <w:b/>
          <w:iCs/>
          <w:color w:val="808080"/>
          <w:sz w:val="18"/>
          <w:szCs w:val="18"/>
        </w:rPr>
        <w:t>3921</w:t>
      </w:r>
      <w:r w:rsidRPr="00E26AC4">
        <w:rPr>
          <w:rFonts w:ascii="Tahoma" w:hAnsi="Tahoma" w:cs="Tahoma"/>
          <w:b/>
          <w:color w:val="808080"/>
          <w:sz w:val="18"/>
          <w:szCs w:val="18"/>
        </w:rPr>
        <w:t xml:space="preserve"> </w:t>
      </w:r>
      <w:r w:rsidRPr="00E26AC4">
        <w:rPr>
          <w:rFonts w:ascii="Tahoma" w:hAnsi="Tahoma" w:cs="Tahoma"/>
          <w:b/>
          <w:iCs/>
          <w:color w:val="808080"/>
          <w:sz w:val="18"/>
          <w:szCs w:val="18"/>
        </w:rPr>
        <w:t>(</w:t>
      </w:r>
      <w:hyperlink r:id="rId9" w:history="1">
        <w:r w:rsidRPr="009F0D6D">
          <w:rPr>
            <w:rStyle w:val="Collegamentoipertestuale"/>
            <w:rFonts w:ascii="Tahoma" w:hAnsi="Tahoma" w:cs="Tahoma"/>
            <w:sz w:val="18"/>
            <w:szCs w:val="18"/>
          </w:rPr>
          <w:t>l.cattan@almaviva.it</w:t>
        </w:r>
      </w:hyperlink>
      <w:r>
        <w:rPr>
          <w:rFonts w:ascii="Tahoma" w:hAnsi="Tahoma" w:cs="Tahoma"/>
          <w:b/>
          <w:iCs/>
          <w:color w:val="808080"/>
          <w:sz w:val="18"/>
          <w:szCs w:val="18"/>
        </w:rPr>
        <w:t>)</w:t>
      </w:r>
    </w:p>
    <w:p w:rsidR="00230B4E" w:rsidRPr="00E26AC4" w:rsidRDefault="00230B4E" w:rsidP="00230B4E">
      <w:pPr>
        <w:rPr>
          <w:rFonts w:ascii="Tahoma" w:hAnsi="Tahoma" w:cs="Tahoma"/>
          <w:b/>
          <w:iCs/>
          <w:color w:val="808080"/>
          <w:sz w:val="18"/>
          <w:szCs w:val="18"/>
        </w:rPr>
      </w:pPr>
      <w:r w:rsidRPr="006D4C0C">
        <w:rPr>
          <w:rFonts w:ascii="Calibri" w:hAnsi="Calibri"/>
          <w:b/>
          <w:noProof/>
          <w:color w:val="FF0000"/>
          <w:szCs w:val="20"/>
        </w:rPr>
        <w:t>Martino Nicoletti</w:t>
      </w:r>
      <w:r w:rsidRPr="00E26AC4">
        <w:rPr>
          <w:rFonts w:ascii="Tahoma" w:hAnsi="Tahoma" w:cs="Tahoma"/>
          <w:b/>
          <w:color w:val="993366"/>
          <w:sz w:val="18"/>
          <w:szCs w:val="18"/>
        </w:rPr>
        <w:t xml:space="preserve">      </w:t>
      </w:r>
      <w:r w:rsidRPr="00E26AC4">
        <w:rPr>
          <w:rFonts w:ascii="Comic Sans MS" w:hAnsi="Comic Sans MS" w:cs="Arial"/>
          <w:color w:val="333399"/>
          <w:sz w:val="18"/>
          <w:szCs w:val="18"/>
        </w:rPr>
        <w:t xml:space="preserve"> </w:t>
      </w:r>
      <w:r w:rsidRPr="00E26AC4">
        <w:rPr>
          <w:rFonts w:ascii="Comic Sans MS" w:hAnsi="Comic Sans MS" w:cs="Arial"/>
          <w:color w:val="003300"/>
          <w:sz w:val="18"/>
          <w:szCs w:val="18"/>
        </w:rPr>
        <w:t xml:space="preserve"> </w:t>
      </w:r>
      <w:r w:rsidRPr="00E26AC4">
        <w:rPr>
          <w:rFonts w:ascii="Tahoma" w:hAnsi="Tahoma" w:cs="Tahoma"/>
          <w:b/>
          <w:iCs/>
          <w:color w:val="808080"/>
          <w:sz w:val="18"/>
          <w:szCs w:val="18"/>
        </w:rPr>
        <w:t>-</w:t>
      </w:r>
      <w:r w:rsidRPr="00E26AC4">
        <w:rPr>
          <w:rFonts w:ascii="Comic Sans MS" w:hAnsi="Comic Sans MS" w:cs="Arial"/>
          <w:b/>
          <w:color w:val="003300"/>
          <w:sz w:val="18"/>
          <w:szCs w:val="18"/>
        </w:rPr>
        <w:t xml:space="preserve"> </w:t>
      </w:r>
      <w:r w:rsidRPr="00E26AC4">
        <w:rPr>
          <w:rFonts w:ascii="Tahoma" w:hAnsi="Tahoma" w:cs="Tahoma"/>
          <w:b/>
          <w:iCs/>
          <w:color w:val="808080"/>
          <w:sz w:val="18"/>
          <w:szCs w:val="18"/>
        </w:rPr>
        <w:t xml:space="preserve"> C. Boccone -  Galileo - St. 627 - Tel. 06.39934050</w:t>
      </w:r>
      <w:r w:rsidRPr="00E26AC4">
        <w:rPr>
          <w:rFonts w:ascii="Tahoma" w:hAnsi="Tahoma" w:cs="Tahoma"/>
          <w:b/>
          <w:color w:val="808080"/>
          <w:sz w:val="18"/>
          <w:szCs w:val="18"/>
        </w:rPr>
        <w:t xml:space="preserve"> </w:t>
      </w:r>
      <w:r w:rsidRPr="00E26AC4">
        <w:rPr>
          <w:rFonts w:ascii="Tahoma" w:hAnsi="Tahoma" w:cs="Tahoma"/>
          <w:b/>
          <w:iCs/>
          <w:color w:val="808080"/>
          <w:sz w:val="18"/>
          <w:szCs w:val="18"/>
        </w:rPr>
        <w:t>(</w:t>
      </w:r>
      <w:hyperlink r:id="rId10" w:history="1">
        <w:r w:rsidRPr="009F0D6D">
          <w:rPr>
            <w:rStyle w:val="Collegamentoipertestuale"/>
            <w:rFonts w:ascii="Tahoma" w:hAnsi="Tahoma" w:cs="Tahoma"/>
            <w:sz w:val="18"/>
            <w:szCs w:val="18"/>
          </w:rPr>
          <w:t>m.nicoletti@almaviva.it</w:t>
        </w:r>
      </w:hyperlink>
      <w:r>
        <w:rPr>
          <w:rFonts w:ascii="Tahoma" w:hAnsi="Tahoma" w:cs="Tahoma"/>
          <w:b/>
          <w:iCs/>
          <w:color w:val="808080"/>
          <w:sz w:val="18"/>
          <w:szCs w:val="18"/>
        </w:rPr>
        <w:t>)</w:t>
      </w:r>
    </w:p>
    <w:p w:rsidR="00230B4E" w:rsidRPr="00E26AC4" w:rsidRDefault="00230B4E" w:rsidP="00E26AC4">
      <w:pPr>
        <w:rPr>
          <w:rFonts w:ascii="Tahoma" w:hAnsi="Tahoma" w:cs="Tahoma"/>
          <w:b/>
          <w:iCs/>
          <w:color w:val="808080"/>
          <w:sz w:val="18"/>
          <w:szCs w:val="18"/>
        </w:rPr>
      </w:pPr>
    </w:p>
    <w:p w:rsidR="00C47ADD" w:rsidRDefault="00C47ADD" w:rsidP="00E26AC4">
      <w:pPr>
        <w:rPr>
          <w:rFonts w:ascii="Calibri" w:hAnsi="Calibri"/>
          <w:b/>
          <w:noProof/>
          <w:sz w:val="18"/>
        </w:rPr>
      </w:pPr>
    </w:p>
    <w:p w:rsidR="004B1D60" w:rsidRPr="00C47ADD" w:rsidRDefault="00E26AC4" w:rsidP="00E26AC4">
      <w:pPr>
        <w:rPr>
          <w:sz w:val="40"/>
          <w:szCs w:val="36"/>
        </w:rPr>
      </w:pPr>
      <w:r w:rsidRPr="00C47ADD">
        <w:rPr>
          <w:rFonts w:ascii="Calibri" w:hAnsi="Calibri"/>
          <w:b/>
          <w:noProof/>
          <w:sz w:val="20"/>
        </w:rPr>
        <w:t xml:space="preserve">Questo comunicato è presente anche sulla pagina “MyAlmavivA”  &gt; AIDA  ed all’indirizzo </w:t>
      </w:r>
      <w:hyperlink r:id="rId11" w:history="1">
        <w:r w:rsidRPr="00C47ADD">
          <w:rPr>
            <w:rStyle w:val="Collegamentoipertestuale"/>
            <w:rFonts w:ascii="Calibri" w:hAnsi="Calibri"/>
            <w:b/>
            <w:noProof/>
            <w:color w:val="auto"/>
            <w:sz w:val="20"/>
          </w:rPr>
          <w:t>http://www.aida-gruppoalmaviva.it</w:t>
        </w:r>
      </w:hyperlink>
      <w:r w:rsidR="00C47ADD" w:rsidRPr="00C47ADD">
        <w:rPr>
          <w:sz w:val="20"/>
        </w:rPr>
        <w:t xml:space="preserve"> </w:t>
      </w:r>
      <w:r w:rsidR="00C47ADD">
        <w:rPr>
          <w:sz w:val="20"/>
        </w:rPr>
        <w:t xml:space="preserve"> </w:t>
      </w:r>
      <w:r w:rsidR="00CF7DD6">
        <w:rPr>
          <w:sz w:val="20"/>
        </w:rPr>
        <w:t xml:space="preserve">- </w:t>
      </w:r>
      <w:r w:rsidRPr="00C47ADD">
        <w:rPr>
          <w:rFonts w:ascii="Calibri" w:hAnsi="Calibri"/>
          <w:b/>
          <w:noProof/>
          <w:sz w:val="20"/>
        </w:rPr>
        <w:t xml:space="preserve">Scadenza </w:t>
      </w:r>
      <w:bookmarkStart w:id="0" w:name="_GoBack"/>
      <w:bookmarkEnd w:id="0"/>
      <w:r w:rsidR="00B766FF" w:rsidRPr="00C47ADD">
        <w:rPr>
          <w:rFonts w:ascii="Calibri" w:hAnsi="Calibri"/>
          <w:b/>
          <w:noProof/>
          <w:sz w:val="20"/>
        </w:rPr>
        <w:t>11</w:t>
      </w:r>
      <w:r w:rsidRPr="00C47ADD">
        <w:rPr>
          <w:rFonts w:ascii="Calibri" w:hAnsi="Calibri"/>
          <w:b/>
          <w:noProof/>
          <w:sz w:val="20"/>
        </w:rPr>
        <w:t>/</w:t>
      </w:r>
      <w:r w:rsidR="00B766FF" w:rsidRPr="00C47ADD">
        <w:rPr>
          <w:rFonts w:ascii="Calibri" w:hAnsi="Calibri"/>
          <w:b/>
          <w:noProof/>
          <w:sz w:val="20"/>
        </w:rPr>
        <w:t>11</w:t>
      </w:r>
      <w:r w:rsidRPr="00C47ADD">
        <w:rPr>
          <w:rFonts w:ascii="Calibri" w:hAnsi="Calibri"/>
          <w:b/>
          <w:noProof/>
          <w:sz w:val="20"/>
        </w:rPr>
        <w:t>/201</w:t>
      </w:r>
      <w:r w:rsidR="00B31C18" w:rsidRPr="00C47ADD">
        <w:rPr>
          <w:rFonts w:ascii="Calibri" w:hAnsi="Calibri"/>
          <w:b/>
          <w:noProof/>
          <w:sz w:val="20"/>
        </w:rPr>
        <w:t>7</w:t>
      </w:r>
    </w:p>
    <w:sectPr w:rsidR="004B1D60" w:rsidRPr="00C47ADD" w:rsidSect="007107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80" w:rsidRDefault="000F5880">
      <w:r>
        <w:separator/>
      </w:r>
    </w:p>
  </w:endnote>
  <w:endnote w:type="continuationSeparator" w:id="0">
    <w:p w:rsidR="000F5880" w:rsidRDefault="000F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B2" w:rsidRDefault="00AC31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B2" w:rsidRDefault="00AC31B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B2" w:rsidRDefault="00AC31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80" w:rsidRDefault="000F5880">
      <w:r>
        <w:separator/>
      </w:r>
    </w:p>
  </w:footnote>
  <w:footnote w:type="continuationSeparator" w:id="0">
    <w:p w:rsidR="000F5880" w:rsidRDefault="000F5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B2" w:rsidRDefault="00AC31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889"/>
      <w:gridCol w:w="4889"/>
    </w:tblGrid>
    <w:tr w:rsidR="00877821">
      <w:tc>
        <w:tcPr>
          <w:tcW w:w="4889" w:type="dxa"/>
        </w:tcPr>
        <w:p w:rsidR="00472379" w:rsidRDefault="00E26AC4">
          <w:pPr>
            <w:pStyle w:val="Intestazione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noProof/>
              <w:sz w:val="32"/>
              <w:szCs w:val="3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-2540</wp:posOffset>
                </wp:positionV>
                <wp:extent cx="1047750" cy="1111250"/>
                <wp:effectExtent l="19050" t="0" r="0" b="0"/>
                <wp:wrapSquare wrapText="bothSides"/>
                <wp:docPr id="6" name="Immagine 1" descr="Logo Aida_nu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ida_nu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11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72379" w:rsidRDefault="00472379" w:rsidP="00954B99">
          <w:pPr>
            <w:pStyle w:val="Intestazione"/>
            <w:rPr>
              <w:rFonts w:ascii="Century Gothic" w:hAnsi="Century Gothic"/>
            </w:rPr>
          </w:pPr>
        </w:p>
      </w:tc>
      <w:tc>
        <w:tcPr>
          <w:tcW w:w="4889" w:type="dxa"/>
        </w:tcPr>
        <w:p w:rsidR="001D49E6" w:rsidRDefault="00BE5C49" w:rsidP="00954B99">
          <w:pPr>
            <w:pStyle w:val="Intestazione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8752" behindDoc="0" locked="0" layoutInCell="1" allowOverlap="1" wp14:anchorId="1DF63356" wp14:editId="091C3420">
                <wp:simplePos x="0" y="0"/>
                <wp:positionH relativeFrom="margin">
                  <wp:posOffset>2145665</wp:posOffset>
                </wp:positionH>
                <wp:positionV relativeFrom="margin">
                  <wp:posOffset>-46990</wp:posOffset>
                </wp:positionV>
                <wp:extent cx="1246505" cy="102616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.marcelli\Desktop\AIDA Padova\logo_AIDA_pado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650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72379" w:rsidRDefault="00472379" w:rsidP="00954B99">
          <w:pPr>
            <w:pStyle w:val="Intestazione"/>
            <w:jc w:val="center"/>
            <w:rPr>
              <w:rFonts w:ascii="Century Gothic" w:hAnsi="Century Gothic"/>
            </w:rPr>
          </w:pPr>
        </w:p>
      </w:tc>
    </w:tr>
  </w:tbl>
  <w:p w:rsidR="00472379" w:rsidRDefault="00472379" w:rsidP="00CB2D4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B2" w:rsidRDefault="00AC31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B57"/>
    <w:multiLevelType w:val="hybridMultilevel"/>
    <w:tmpl w:val="F7AE5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2F7E"/>
    <w:multiLevelType w:val="singleLevel"/>
    <w:tmpl w:val="400A51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4A45D7"/>
    <w:multiLevelType w:val="hybridMultilevel"/>
    <w:tmpl w:val="2F72A41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6527B"/>
    <w:multiLevelType w:val="hybridMultilevel"/>
    <w:tmpl w:val="0F4AD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2A1"/>
    <w:rsid w:val="00013644"/>
    <w:rsid w:val="000144A1"/>
    <w:rsid w:val="00014534"/>
    <w:rsid w:val="0002205D"/>
    <w:rsid w:val="00042763"/>
    <w:rsid w:val="000451B8"/>
    <w:rsid w:val="00045719"/>
    <w:rsid w:val="000578A1"/>
    <w:rsid w:val="00065693"/>
    <w:rsid w:val="000662A1"/>
    <w:rsid w:val="00080C14"/>
    <w:rsid w:val="00090FD1"/>
    <w:rsid w:val="000C1592"/>
    <w:rsid w:val="000C1B15"/>
    <w:rsid w:val="000C46B5"/>
    <w:rsid w:val="000E60BF"/>
    <w:rsid w:val="000E723F"/>
    <w:rsid w:val="000F5880"/>
    <w:rsid w:val="0010240E"/>
    <w:rsid w:val="00125C16"/>
    <w:rsid w:val="00132ADE"/>
    <w:rsid w:val="00157223"/>
    <w:rsid w:val="0016159F"/>
    <w:rsid w:val="001658DE"/>
    <w:rsid w:val="001760E2"/>
    <w:rsid w:val="001901C5"/>
    <w:rsid w:val="00191715"/>
    <w:rsid w:val="00194E45"/>
    <w:rsid w:val="001D49E6"/>
    <w:rsid w:val="001E5978"/>
    <w:rsid w:val="001E7552"/>
    <w:rsid w:val="001F02B8"/>
    <w:rsid w:val="00201751"/>
    <w:rsid w:val="00211F6B"/>
    <w:rsid w:val="002137DA"/>
    <w:rsid w:val="00214D6E"/>
    <w:rsid w:val="00230B4E"/>
    <w:rsid w:val="00263648"/>
    <w:rsid w:val="002771B2"/>
    <w:rsid w:val="00280E95"/>
    <w:rsid w:val="002820E0"/>
    <w:rsid w:val="00285F7F"/>
    <w:rsid w:val="00286AC8"/>
    <w:rsid w:val="00291B7E"/>
    <w:rsid w:val="00292209"/>
    <w:rsid w:val="002955E1"/>
    <w:rsid w:val="002973CB"/>
    <w:rsid w:val="002D62A6"/>
    <w:rsid w:val="002D7606"/>
    <w:rsid w:val="002E2612"/>
    <w:rsid w:val="002E2B85"/>
    <w:rsid w:val="002E6E39"/>
    <w:rsid w:val="002E76FA"/>
    <w:rsid w:val="002F02AC"/>
    <w:rsid w:val="002F67D8"/>
    <w:rsid w:val="00303591"/>
    <w:rsid w:val="00304E7D"/>
    <w:rsid w:val="00305ADF"/>
    <w:rsid w:val="003060E3"/>
    <w:rsid w:val="0030798F"/>
    <w:rsid w:val="003109EB"/>
    <w:rsid w:val="0031402D"/>
    <w:rsid w:val="00315EC3"/>
    <w:rsid w:val="00325CA8"/>
    <w:rsid w:val="00326B89"/>
    <w:rsid w:val="00362718"/>
    <w:rsid w:val="0037175F"/>
    <w:rsid w:val="00373A5F"/>
    <w:rsid w:val="00377603"/>
    <w:rsid w:val="00381516"/>
    <w:rsid w:val="00396F50"/>
    <w:rsid w:val="003A614E"/>
    <w:rsid w:val="003C4F5A"/>
    <w:rsid w:val="003C709E"/>
    <w:rsid w:val="003D03BC"/>
    <w:rsid w:val="003D5BE4"/>
    <w:rsid w:val="003F2E17"/>
    <w:rsid w:val="003F489F"/>
    <w:rsid w:val="004007EB"/>
    <w:rsid w:val="004015E0"/>
    <w:rsid w:val="00432040"/>
    <w:rsid w:val="00444C0F"/>
    <w:rsid w:val="004509E5"/>
    <w:rsid w:val="00452492"/>
    <w:rsid w:val="00465CF0"/>
    <w:rsid w:val="0047005A"/>
    <w:rsid w:val="00472379"/>
    <w:rsid w:val="00485B60"/>
    <w:rsid w:val="004866E8"/>
    <w:rsid w:val="0049017E"/>
    <w:rsid w:val="0049090A"/>
    <w:rsid w:val="00493F2C"/>
    <w:rsid w:val="004A1CFA"/>
    <w:rsid w:val="004A41CD"/>
    <w:rsid w:val="004A63E6"/>
    <w:rsid w:val="004B1C63"/>
    <w:rsid w:val="004B1D60"/>
    <w:rsid w:val="004B2FA0"/>
    <w:rsid w:val="004B70C8"/>
    <w:rsid w:val="004D6EBF"/>
    <w:rsid w:val="004D74CE"/>
    <w:rsid w:val="004E5023"/>
    <w:rsid w:val="004E599A"/>
    <w:rsid w:val="004F43BC"/>
    <w:rsid w:val="004F77DE"/>
    <w:rsid w:val="00500A8E"/>
    <w:rsid w:val="005072BB"/>
    <w:rsid w:val="005077D0"/>
    <w:rsid w:val="00507FA5"/>
    <w:rsid w:val="00544329"/>
    <w:rsid w:val="005551BB"/>
    <w:rsid w:val="00555E02"/>
    <w:rsid w:val="00557E74"/>
    <w:rsid w:val="0057562F"/>
    <w:rsid w:val="00576B5F"/>
    <w:rsid w:val="00581F5B"/>
    <w:rsid w:val="005A7DE1"/>
    <w:rsid w:val="005B17C9"/>
    <w:rsid w:val="005B4F85"/>
    <w:rsid w:val="005D63F0"/>
    <w:rsid w:val="005E381E"/>
    <w:rsid w:val="005E5C00"/>
    <w:rsid w:val="005F2307"/>
    <w:rsid w:val="005F24C7"/>
    <w:rsid w:val="00605B52"/>
    <w:rsid w:val="00616461"/>
    <w:rsid w:val="00625C00"/>
    <w:rsid w:val="006263F6"/>
    <w:rsid w:val="00630B83"/>
    <w:rsid w:val="00634DD2"/>
    <w:rsid w:val="0064511F"/>
    <w:rsid w:val="006618DD"/>
    <w:rsid w:val="00674B9D"/>
    <w:rsid w:val="00690E08"/>
    <w:rsid w:val="006A1428"/>
    <w:rsid w:val="006A7687"/>
    <w:rsid w:val="006D4C0C"/>
    <w:rsid w:val="006E3206"/>
    <w:rsid w:val="00701265"/>
    <w:rsid w:val="007027BC"/>
    <w:rsid w:val="007057A4"/>
    <w:rsid w:val="00710708"/>
    <w:rsid w:val="00722AA4"/>
    <w:rsid w:val="00741BEA"/>
    <w:rsid w:val="007468A2"/>
    <w:rsid w:val="00746F99"/>
    <w:rsid w:val="00747AC7"/>
    <w:rsid w:val="007604D8"/>
    <w:rsid w:val="00763856"/>
    <w:rsid w:val="00765C0E"/>
    <w:rsid w:val="00765C85"/>
    <w:rsid w:val="007719CC"/>
    <w:rsid w:val="00775A25"/>
    <w:rsid w:val="00784886"/>
    <w:rsid w:val="00792C0A"/>
    <w:rsid w:val="0079779A"/>
    <w:rsid w:val="007A2D94"/>
    <w:rsid w:val="007A7D93"/>
    <w:rsid w:val="007B3561"/>
    <w:rsid w:val="007C26BA"/>
    <w:rsid w:val="007D28A4"/>
    <w:rsid w:val="007D38B7"/>
    <w:rsid w:val="007E3E1B"/>
    <w:rsid w:val="007E513D"/>
    <w:rsid w:val="007E7632"/>
    <w:rsid w:val="007F6CBF"/>
    <w:rsid w:val="008012B0"/>
    <w:rsid w:val="00803D09"/>
    <w:rsid w:val="00807394"/>
    <w:rsid w:val="00810992"/>
    <w:rsid w:val="00841FC5"/>
    <w:rsid w:val="0085723D"/>
    <w:rsid w:val="008706D4"/>
    <w:rsid w:val="0087365B"/>
    <w:rsid w:val="00877821"/>
    <w:rsid w:val="00881921"/>
    <w:rsid w:val="00891271"/>
    <w:rsid w:val="00892DF3"/>
    <w:rsid w:val="00893EB4"/>
    <w:rsid w:val="00895C03"/>
    <w:rsid w:val="008B0E1C"/>
    <w:rsid w:val="008B3549"/>
    <w:rsid w:val="008B4B5F"/>
    <w:rsid w:val="008B718D"/>
    <w:rsid w:val="008C00E6"/>
    <w:rsid w:val="008C0D2F"/>
    <w:rsid w:val="008C66E8"/>
    <w:rsid w:val="008D4A3E"/>
    <w:rsid w:val="008D5E4F"/>
    <w:rsid w:val="008E5C60"/>
    <w:rsid w:val="008F1643"/>
    <w:rsid w:val="00904C20"/>
    <w:rsid w:val="00912248"/>
    <w:rsid w:val="00916F25"/>
    <w:rsid w:val="00917121"/>
    <w:rsid w:val="00926832"/>
    <w:rsid w:val="00937CC1"/>
    <w:rsid w:val="009523CC"/>
    <w:rsid w:val="00953E3C"/>
    <w:rsid w:val="00954B99"/>
    <w:rsid w:val="00955A2F"/>
    <w:rsid w:val="00970A9B"/>
    <w:rsid w:val="009734E9"/>
    <w:rsid w:val="00977E62"/>
    <w:rsid w:val="009A3091"/>
    <w:rsid w:val="009A6988"/>
    <w:rsid w:val="009B14A9"/>
    <w:rsid w:val="009B4E29"/>
    <w:rsid w:val="009C3463"/>
    <w:rsid w:val="00A1051F"/>
    <w:rsid w:val="00A21F65"/>
    <w:rsid w:val="00A266E2"/>
    <w:rsid w:val="00A34DDC"/>
    <w:rsid w:val="00A362FD"/>
    <w:rsid w:val="00A57F38"/>
    <w:rsid w:val="00A613E4"/>
    <w:rsid w:val="00A705D3"/>
    <w:rsid w:val="00A75F98"/>
    <w:rsid w:val="00A87936"/>
    <w:rsid w:val="00A923A0"/>
    <w:rsid w:val="00AA0225"/>
    <w:rsid w:val="00AA6D6C"/>
    <w:rsid w:val="00AB3481"/>
    <w:rsid w:val="00AC15F1"/>
    <w:rsid w:val="00AC1BA6"/>
    <w:rsid w:val="00AC31B2"/>
    <w:rsid w:val="00AC32E4"/>
    <w:rsid w:val="00AD03FD"/>
    <w:rsid w:val="00AF4D0F"/>
    <w:rsid w:val="00B02B4C"/>
    <w:rsid w:val="00B02E47"/>
    <w:rsid w:val="00B13FB6"/>
    <w:rsid w:val="00B31C18"/>
    <w:rsid w:val="00B31D2C"/>
    <w:rsid w:val="00B335FE"/>
    <w:rsid w:val="00B45D93"/>
    <w:rsid w:val="00B47AE2"/>
    <w:rsid w:val="00B62A2D"/>
    <w:rsid w:val="00B6373C"/>
    <w:rsid w:val="00B66C40"/>
    <w:rsid w:val="00B74F44"/>
    <w:rsid w:val="00B766FF"/>
    <w:rsid w:val="00B85EFA"/>
    <w:rsid w:val="00B91925"/>
    <w:rsid w:val="00B955D2"/>
    <w:rsid w:val="00BB1AA7"/>
    <w:rsid w:val="00BC39E7"/>
    <w:rsid w:val="00BC5A92"/>
    <w:rsid w:val="00BC6F7C"/>
    <w:rsid w:val="00BC750F"/>
    <w:rsid w:val="00BE5C49"/>
    <w:rsid w:val="00BE7C60"/>
    <w:rsid w:val="00C0582A"/>
    <w:rsid w:val="00C20A15"/>
    <w:rsid w:val="00C21E68"/>
    <w:rsid w:val="00C365C4"/>
    <w:rsid w:val="00C47ADD"/>
    <w:rsid w:val="00C47EE0"/>
    <w:rsid w:val="00C53C26"/>
    <w:rsid w:val="00CA019F"/>
    <w:rsid w:val="00CA57E9"/>
    <w:rsid w:val="00CA7F43"/>
    <w:rsid w:val="00CB1B9F"/>
    <w:rsid w:val="00CB2D42"/>
    <w:rsid w:val="00CB33EB"/>
    <w:rsid w:val="00CB7D3E"/>
    <w:rsid w:val="00CD2F10"/>
    <w:rsid w:val="00CD33C8"/>
    <w:rsid w:val="00CF0373"/>
    <w:rsid w:val="00CF7DD6"/>
    <w:rsid w:val="00D00C68"/>
    <w:rsid w:val="00D03271"/>
    <w:rsid w:val="00D12C8A"/>
    <w:rsid w:val="00D27E66"/>
    <w:rsid w:val="00D35BC6"/>
    <w:rsid w:val="00D3664D"/>
    <w:rsid w:val="00D44370"/>
    <w:rsid w:val="00D47EBF"/>
    <w:rsid w:val="00D54347"/>
    <w:rsid w:val="00D55D77"/>
    <w:rsid w:val="00D61A6F"/>
    <w:rsid w:val="00D62280"/>
    <w:rsid w:val="00D73426"/>
    <w:rsid w:val="00D873FA"/>
    <w:rsid w:val="00DA0E8D"/>
    <w:rsid w:val="00DB337B"/>
    <w:rsid w:val="00DD01E7"/>
    <w:rsid w:val="00DD60C5"/>
    <w:rsid w:val="00DD756B"/>
    <w:rsid w:val="00DF08E9"/>
    <w:rsid w:val="00DF43E9"/>
    <w:rsid w:val="00DF6FCC"/>
    <w:rsid w:val="00E008EE"/>
    <w:rsid w:val="00E1589E"/>
    <w:rsid w:val="00E24C35"/>
    <w:rsid w:val="00E26AC4"/>
    <w:rsid w:val="00E446A2"/>
    <w:rsid w:val="00E44EEE"/>
    <w:rsid w:val="00E477F6"/>
    <w:rsid w:val="00E605E3"/>
    <w:rsid w:val="00E60EB1"/>
    <w:rsid w:val="00E62DF7"/>
    <w:rsid w:val="00E64C74"/>
    <w:rsid w:val="00E6678A"/>
    <w:rsid w:val="00E846DF"/>
    <w:rsid w:val="00EB155C"/>
    <w:rsid w:val="00EB2290"/>
    <w:rsid w:val="00EC28E4"/>
    <w:rsid w:val="00EC2E12"/>
    <w:rsid w:val="00ED4299"/>
    <w:rsid w:val="00ED7F27"/>
    <w:rsid w:val="00EE25CC"/>
    <w:rsid w:val="00EE344A"/>
    <w:rsid w:val="00EE3FB3"/>
    <w:rsid w:val="00EF6CC1"/>
    <w:rsid w:val="00F00AA5"/>
    <w:rsid w:val="00F2480A"/>
    <w:rsid w:val="00F25828"/>
    <w:rsid w:val="00F33774"/>
    <w:rsid w:val="00F35454"/>
    <w:rsid w:val="00F4016F"/>
    <w:rsid w:val="00F529C3"/>
    <w:rsid w:val="00F54A23"/>
    <w:rsid w:val="00F54BD8"/>
    <w:rsid w:val="00F70A41"/>
    <w:rsid w:val="00F71CCC"/>
    <w:rsid w:val="00F72085"/>
    <w:rsid w:val="00F765FD"/>
    <w:rsid w:val="00F837C0"/>
    <w:rsid w:val="00F91A7D"/>
    <w:rsid w:val="00F92C27"/>
    <w:rsid w:val="00FA15E1"/>
    <w:rsid w:val="00FA478F"/>
    <w:rsid w:val="00FA57D8"/>
    <w:rsid w:val="00FA5A96"/>
    <w:rsid w:val="00FA5B4E"/>
    <w:rsid w:val="00FA6EE4"/>
    <w:rsid w:val="00FB01C3"/>
    <w:rsid w:val="00FB0FCD"/>
    <w:rsid w:val="00FB1895"/>
    <w:rsid w:val="00FB2EE6"/>
    <w:rsid w:val="00FB77DB"/>
    <w:rsid w:val="00FD2522"/>
    <w:rsid w:val="00FD53D7"/>
    <w:rsid w:val="00FD598E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501EF7-230B-4C80-9DC4-DA705E62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7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10708"/>
    <w:pPr>
      <w:keepNext/>
      <w:tabs>
        <w:tab w:val="left" w:pos="8780"/>
      </w:tabs>
      <w:ind w:right="566"/>
      <w:jc w:val="center"/>
      <w:outlineLvl w:val="0"/>
    </w:pPr>
    <w:rPr>
      <w:rFonts w:ascii="Arial" w:hAnsi="Arial"/>
      <w:b/>
      <w:i/>
      <w:sz w:val="64"/>
      <w:szCs w:val="20"/>
      <w:u w:val="single"/>
    </w:rPr>
  </w:style>
  <w:style w:type="paragraph" w:styleId="Titolo2">
    <w:name w:val="heading 2"/>
    <w:basedOn w:val="Normale"/>
    <w:next w:val="Normale"/>
    <w:qFormat/>
    <w:rsid w:val="00710708"/>
    <w:pPr>
      <w:keepNext/>
      <w:tabs>
        <w:tab w:val="left" w:pos="8780"/>
      </w:tabs>
      <w:ind w:right="566"/>
      <w:jc w:val="center"/>
      <w:outlineLvl w:val="1"/>
    </w:pPr>
    <w:rPr>
      <w:rFonts w:ascii="Arial" w:hAnsi="Arial"/>
      <w:b/>
      <w:i/>
      <w:sz w:val="60"/>
      <w:szCs w:val="20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E6E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qFormat/>
    <w:rsid w:val="00710708"/>
    <w:pPr>
      <w:keepNext/>
      <w:ind w:right="-1"/>
      <w:jc w:val="center"/>
      <w:outlineLvl w:val="5"/>
    </w:pPr>
    <w:rPr>
      <w:rFonts w:ascii="Bookman Old Style" w:hAnsi="Bookman Old Style"/>
      <w:b/>
      <w:i/>
      <w:color w:val="0000FF"/>
      <w:sz w:val="7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107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1070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10708"/>
    <w:rPr>
      <w:rFonts w:ascii="Palatino Linotype" w:hAnsi="Palatino Linotype" w:cs="Arial"/>
      <w:sz w:val="20"/>
      <w:szCs w:val="20"/>
    </w:rPr>
  </w:style>
  <w:style w:type="paragraph" w:styleId="Testofumetto">
    <w:name w:val="Balloon Text"/>
    <w:basedOn w:val="Normale"/>
    <w:semiHidden/>
    <w:rsid w:val="0071070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10708"/>
    <w:rPr>
      <w:b/>
      <w:bCs/>
    </w:rPr>
  </w:style>
  <w:style w:type="paragraph" w:styleId="NormaleWeb">
    <w:name w:val="Normal (Web)"/>
    <w:basedOn w:val="Normale"/>
    <w:uiPriority w:val="99"/>
    <w:rsid w:val="00710708"/>
  </w:style>
  <w:style w:type="paragraph" w:customStyle="1" w:styleId="NormaleWeb3">
    <w:name w:val="Normale (Web)3"/>
    <w:basedOn w:val="Normale"/>
    <w:rsid w:val="00710708"/>
    <w:pPr>
      <w:spacing w:before="88"/>
    </w:pPr>
    <w:rPr>
      <w:color w:val="000000"/>
    </w:rPr>
  </w:style>
  <w:style w:type="character" w:customStyle="1" w:styleId="Enfasigrassetto4">
    <w:name w:val="Enfasi (grassetto)4"/>
    <w:basedOn w:val="Carpredefinitoparagrafo"/>
    <w:rsid w:val="00710708"/>
    <w:rPr>
      <w:b/>
      <w:bCs/>
      <w:color w:val="003399"/>
    </w:rPr>
  </w:style>
  <w:style w:type="character" w:styleId="Collegamentoipertestuale">
    <w:name w:val="Hyperlink"/>
    <w:basedOn w:val="Carpredefinitoparagrafo"/>
    <w:rsid w:val="00710708"/>
    <w:rPr>
      <w:color w:val="0000FF"/>
      <w:u w:val="single"/>
    </w:rPr>
  </w:style>
  <w:style w:type="paragraph" w:customStyle="1" w:styleId="palatino">
    <w:name w:val="palatino"/>
    <w:basedOn w:val="Normale"/>
    <w:rsid w:val="00710708"/>
    <w:pPr>
      <w:spacing w:before="100" w:beforeAutospacing="1" w:after="100" w:afterAutospacing="1"/>
    </w:pPr>
  </w:style>
  <w:style w:type="character" w:customStyle="1" w:styleId="stile1381">
    <w:name w:val="stile1381"/>
    <w:basedOn w:val="Carpredefinitoparagrafo"/>
    <w:rsid w:val="00710708"/>
    <w:rPr>
      <w:rFonts w:ascii="Verdana" w:hAnsi="Verdana" w:hint="default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710708"/>
    <w:rPr>
      <w:i/>
      <w:iCs/>
    </w:rPr>
  </w:style>
  <w:style w:type="character" w:customStyle="1" w:styleId="stile281">
    <w:name w:val="stile281"/>
    <w:basedOn w:val="Carpredefinitoparagrafo"/>
    <w:rsid w:val="00710708"/>
    <w:rPr>
      <w:rFonts w:ascii="Verdana" w:hAnsi="Verdana" w:hint="default"/>
      <w:b/>
      <w:bCs/>
      <w:color w:val="CC0000"/>
      <w:sz w:val="22"/>
      <w:szCs w:val="22"/>
    </w:rPr>
  </w:style>
  <w:style w:type="character" w:customStyle="1" w:styleId="stile1411">
    <w:name w:val="stile1411"/>
    <w:basedOn w:val="Carpredefinitoparagrafo"/>
    <w:rsid w:val="00710708"/>
    <w:rPr>
      <w:rFonts w:ascii="Verdana" w:hAnsi="Verdana" w:hint="default"/>
      <w:sz w:val="22"/>
      <w:szCs w:val="22"/>
    </w:rPr>
  </w:style>
  <w:style w:type="character" w:customStyle="1" w:styleId="stile1491">
    <w:name w:val="stile1491"/>
    <w:basedOn w:val="Carpredefinitoparagrafo"/>
    <w:rsid w:val="00710708"/>
    <w:rPr>
      <w:rFonts w:ascii="Verdana" w:hAnsi="Verdana" w:hint="default"/>
      <w:sz w:val="22"/>
      <w:szCs w:val="22"/>
    </w:rPr>
  </w:style>
  <w:style w:type="paragraph" w:styleId="PreformattatoHTML">
    <w:name w:val="HTML Preformatted"/>
    <w:basedOn w:val="Normale"/>
    <w:rsid w:val="00710708"/>
    <w:rPr>
      <w:rFonts w:ascii="Courier New" w:hAnsi="Courier New" w:cs="Courier New"/>
      <w:sz w:val="20"/>
      <w:szCs w:val="20"/>
    </w:rPr>
  </w:style>
  <w:style w:type="paragraph" w:styleId="Corpodeltesto2">
    <w:name w:val="Body Text 2"/>
    <w:basedOn w:val="Normale"/>
    <w:rsid w:val="00710708"/>
    <w:rPr>
      <w:rFonts w:ascii="Palatino Linotype" w:hAnsi="Palatino Linotype" w:cs="Arial"/>
      <w:color w:val="003366"/>
      <w:sz w:val="22"/>
      <w:szCs w:val="20"/>
    </w:rPr>
  </w:style>
  <w:style w:type="table" w:styleId="Grigliatabella">
    <w:name w:val="Table Grid"/>
    <w:basedOn w:val="Tabellanormale"/>
    <w:rsid w:val="00066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3717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91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4E5023"/>
  </w:style>
  <w:style w:type="character" w:customStyle="1" w:styleId="Titolo3Carattere">
    <w:name w:val="Titolo 3 Carattere"/>
    <w:basedOn w:val="Carpredefinitoparagrafo"/>
    <w:link w:val="Titolo3"/>
    <w:semiHidden/>
    <w:rsid w:val="002E6E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">
    <w:name w:val="Mention"/>
    <w:basedOn w:val="Carpredefinitoparagrafo"/>
    <w:uiPriority w:val="99"/>
    <w:semiHidden/>
    <w:unhideWhenUsed/>
    <w:rsid w:val="00C47ADD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semiHidden/>
    <w:unhideWhenUsed/>
    <w:rsid w:val="00C47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43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4118">
                      <w:marLeft w:val="90"/>
                      <w:marRight w:val="0"/>
                      <w:marTop w:val="90"/>
                      <w:marBottom w:val="90"/>
                      <w:divBdr>
                        <w:top w:val="single" w:sz="6" w:space="0" w:color="C2C2C2"/>
                        <w:left w:val="single" w:sz="6" w:space="0" w:color="C2C2C2"/>
                        <w:bottom w:val="single" w:sz="6" w:space="0" w:color="C2C2C2"/>
                        <w:right w:val="single" w:sz="6" w:space="0" w:color="C2C2C2"/>
                      </w:divBdr>
                      <w:divsChild>
                        <w:div w:id="7205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6679">
                              <w:marLeft w:val="9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406">
          <w:marLeft w:val="0"/>
          <w:marRight w:val="0"/>
          <w:marTop w:val="67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1584">
              <w:marLeft w:val="0"/>
              <w:marRight w:val="0"/>
              <w:marTop w:val="502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1983">
                      <w:marLeft w:val="1607"/>
                      <w:marRight w:val="0"/>
                      <w:marTop w:val="0"/>
                      <w:marBottom w:val="10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romeguide.wordpress.com/2014/01/15/le-grandi-mostre-della-primavera-2014-a-roma-frida-kahlo-pasolini-rodin-capolavori-dal-museo-dorsay-e-molto-altro-ancora/mostreromaprimavera2014_1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ida-gruppoalmaviv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.nicoletti@almaviva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.cattan@almaviva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Telecomitalia S.p.A.</dc:creator>
  <cp:keywords/>
  <cp:lastModifiedBy>Nicoletti Martino</cp:lastModifiedBy>
  <cp:revision>51</cp:revision>
  <cp:lastPrinted>2009-06-30T08:51:00Z</cp:lastPrinted>
  <dcterms:created xsi:type="dcterms:W3CDTF">2016-12-04T12:50:00Z</dcterms:created>
  <dcterms:modified xsi:type="dcterms:W3CDTF">2017-10-27T08:56:00Z</dcterms:modified>
</cp:coreProperties>
</file>