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3BE4"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7"/>
          <w:szCs w:val="27"/>
        </w:rPr>
      </w:pPr>
      <w:r>
        <w:rPr>
          <w:rStyle w:val="Enfasigrassetto"/>
          <w:rFonts w:ascii="inherit" w:hAnsi="inherit" w:cs="Arial"/>
          <w:color w:val="FF0007"/>
          <w:sz w:val="36"/>
          <w:szCs w:val="36"/>
          <w:bdr w:val="none" w:sz="0" w:space="0" w:color="auto" w:frame="1"/>
        </w:rPr>
        <w:t>ELEONORA BORDONARO - "Roda"</w:t>
      </w:r>
    </w:p>
    <w:p w14:paraId="68D8729E"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7"/>
          <w:szCs w:val="27"/>
        </w:rPr>
      </w:pPr>
      <w:r>
        <w:rPr>
          <w:rStyle w:val="Enfasicorsivo"/>
          <w:rFonts w:ascii="inherit" w:hAnsi="inherit" w:cs="Arial"/>
          <w:color w:val="555555"/>
          <w:sz w:val="30"/>
          <w:szCs w:val="30"/>
          <w:bdr w:val="none" w:sz="0" w:space="0" w:color="auto" w:frame="1"/>
        </w:rPr>
        <w:t>Auditorium Parco della Musica</w:t>
      </w:r>
    </w:p>
    <w:p w14:paraId="52B1FA9A"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7"/>
          <w:szCs w:val="27"/>
        </w:rPr>
      </w:pPr>
      <w:r>
        <w:rPr>
          <w:rFonts w:ascii="Arial" w:hAnsi="Arial" w:cs="Arial"/>
          <w:color w:val="555555"/>
          <w:sz w:val="27"/>
          <w:szCs w:val="27"/>
        </w:rPr>
        <w:t>TEATRO STUDIO BORGNA</w:t>
      </w:r>
    </w:p>
    <w:p w14:paraId="2889B31A"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7"/>
          <w:szCs w:val="27"/>
        </w:rPr>
      </w:pPr>
      <w:r>
        <w:rPr>
          <w:rStyle w:val="Enfasicorsivo"/>
          <w:rFonts w:ascii="Arial" w:hAnsi="Arial" w:cs="Arial"/>
          <w:b/>
          <w:bCs/>
          <w:color w:val="555555"/>
          <w:sz w:val="27"/>
          <w:szCs w:val="27"/>
        </w:rPr>
        <w:t>12 maggio 2024 - ore 18.00</w:t>
      </w:r>
    </w:p>
    <w:p w14:paraId="67A5C1C8" w14:textId="59D4F0A9" w:rsidR="00DC4F5F" w:rsidRDefault="00DC4F5F" w:rsidP="00DC4F5F">
      <w:pPr>
        <w:pStyle w:val="NormaleWeb"/>
        <w:shd w:val="clear" w:color="auto" w:fill="FFFFFF"/>
        <w:spacing w:before="0" w:beforeAutospacing="0" w:after="0" w:afterAutospacing="0"/>
        <w:jc w:val="center"/>
        <w:rPr>
          <w:rFonts w:ascii="Arial" w:hAnsi="Arial" w:cs="Arial"/>
          <w:color w:val="555555"/>
          <w:sz w:val="27"/>
          <w:szCs w:val="27"/>
        </w:rPr>
      </w:pPr>
      <w:r>
        <w:rPr>
          <w:rStyle w:val="Enfasigrassetto"/>
          <w:rFonts w:ascii="inherit" w:hAnsi="inherit" w:cs="Arial"/>
          <w:color w:val="FF0007"/>
          <w:sz w:val="30"/>
          <w:szCs w:val="30"/>
          <w:bdr w:val="none" w:sz="0" w:space="0" w:color="auto" w:frame="1"/>
        </w:rPr>
        <w:t>PROMOZIONE SPECIALE</w:t>
      </w:r>
      <w:r>
        <w:rPr>
          <w:rStyle w:val="Enfasigrassetto"/>
          <w:rFonts w:ascii="inherit" w:hAnsi="inherit" w:cs="Arial"/>
          <w:color w:val="FF0007"/>
          <w:sz w:val="30"/>
          <w:szCs w:val="30"/>
          <w:bdr w:val="none" w:sz="0" w:space="0" w:color="auto" w:frame="1"/>
        </w:rPr>
        <w:t xml:space="preserve">: </w:t>
      </w:r>
      <w:r>
        <w:rPr>
          <w:rStyle w:val="Enfasigrassetto"/>
          <w:rFonts w:ascii="Arial" w:hAnsi="Arial" w:cs="Arial"/>
          <w:color w:val="555555"/>
          <w:sz w:val="27"/>
          <w:szCs w:val="27"/>
        </w:rPr>
        <w:t>€ 5,00</w:t>
      </w:r>
      <w:r>
        <w:rPr>
          <w:rFonts w:ascii="Arial" w:hAnsi="Arial" w:cs="Arial"/>
          <w:color w:val="555555"/>
          <w:sz w:val="27"/>
          <w:szCs w:val="27"/>
        </w:rPr>
        <w:t> a persona (</w:t>
      </w:r>
      <w:r>
        <w:rPr>
          <w:rStyle w:val="Enfasicorsivo"/>
          <w:rFonts w:ascii="inherit" w:hAnsi="inherit" w:cs="Arial"/>
          <w:color w:val="555555"/>
          <w:bdr w:val="none" w:sz="0" w:space="0" w:color="auto" w:frame="1"/>
        </w:rPr>
        <w:t>anziché € 15,00</w:t>
      </w:r>
      <w:r>
        <w:rPr>
          <w:rFonts w:ascii="Arial" w:hAnsi="Arial" w:cs="Arial"/>
          <w:color w:val="555555"/>
          <w:sz w:val="27"/>
          <w:szCs w:val="27"/>
        </w:rPr>
        <w:t>)</w:t>
      </w:r>
    </w:p>
    <w:p w14:paraId="162519AC" w14:textId="59216E04"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Fonts w:ascii="Arial" w:hAnsi="Arial" w:cs="Arial"/>
          <w:color w:val="555555"/>
          <w:sz w:val="21"/>
          <w:szCs w:val="21"/>
        </w:rPr>
        <w:t> </w:t>
      </w:r>
      <w:r>
        <w:rPr>
          <w:rStyle w:val="Enfasigrassetto"/>
          <w:rFonts w:ascii="Arial" w:hAnsi="Arial" w:cs="Arial"/>
          <w:color w:val="555555"/>
          <w:sz w:val="21"/>
          <w:szCs w:val="21"/>
        </w:rPr>
        <w:t>le prenotazioni potranno essere fatte tassativamente entro le ore 16 del 10 maggio 2024.</w:t>
      </w:r>
    </w:p>
    <w:p w14:paraId="28569269"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Arial" w:hAnsi="Arial" w:cs="Arial"/>
          <w:color w:val="555555"/>
          <w:sz w:val="21"/>
          <w:szCs w:val="21"/>
        </w:rPr>
        <w:t>pochissimi posti disponibili</w:t>
      </w:r>
    </w:p>
    <w:p w14:paraId="37FE5252" w14:textId="3DB02EB3" w:rsidR="00E553B4" w:rsidRDefault="00DC4F5F">
      <w:r>
        <w:rPr>
          <w:noProof/>
        </w:rPr>
        <w:drawing>
          <wp:inline distT="0" distB="0" distL="0" distR="0" wp14:anchorId="63CA9479" wp14:editId="39E9F29D">
            <wp:extent cx="6120130" cy="3097530"/>
            <wp:effectExtent l="0" t="0" r="0" b="7620"/>
            <wp:docPr id="392502170"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097530"/>
                    </a:xfrm>
                    <a:prstGeom prst="rect">
                      <a:avLst/>
                    </a:prstGeom>
                    <a:noFill/>
                    <a:ln>
                      <a:noFill/>
                    </a:ln>
                  </pic:spPr>
                </pic:pic>
              </a:graphicData>
            </a:graphic>
          </wp:inline>
        </w:drawing>
      </w:r>
    </w:p>
    <w:p w14:paraId="1C2F22DA" w14:textId="3165E824" w:rsidR="00DC4F5F" w:rsidRDefault="00DC4F5F">
      <w:pPr>
        <w:rPr>
          <w:rStyle w:val="Enfasigrassetto"/>
          <w:rFonts w:ascii="inherit" w:hAnsi="inherit" w:cs="Arial"/>
          <w:i/>
          <w:iCs/>
          <w:color w:val="555555"/>
          <w:bdr w:val="none" w:sz="0" w:space="0" w:color="auto" w:frame="1"/>
          <w:shd w:val="clear" w:color="auto" w:fill="FFFFFF"/>
        </w:rPr>
      </w:pPr>
      <w:r>
        <w:rPr>
          <w:rStyle w:val="Enfasigrassetto"/>
          <w:rFonts w:ascii="inherit" w:hAnsi="inherit" w:cs="Arial"/>
          <w:i/>
          <w:iCs/>
          <w:color w:val="555555"/>
          <w:bdr w:val="none" w:sz="0" w:space="0" w:color="auto" w:frame="1"/>
          <w:shd w:val="clear" w:color="auto" w:fill="FFFFFF"/>
        </w:rPr>
        <w:t>Per info e prenotazioni: scrivete via mail o via whatsapp ai recapiti indicati, precisando nome, cognome, numero dei posti, titolo e data dell'evento</w:t>
      </w:r>
      <w:r>
        <w:rPr>
          <w:rStyle w:val="Enfasigrassetto"/>
          <w:rFonts w:ascii="inherit" w:hAnsi="inherit" w:cs="Arial"/>
          <w:i/>
          <w:iCs/>
          <w:color w:val="555555"/>
          <w:bdr w:val="none" w:sz="0" w:space="0" w:color="auto" w:frame="1"/>
          <w:shd w:val="clear" w:color="auto" w:fill="FFFFFF"/>
        </w:rPr>
        <w:t>:</w:t>
      </w:r>
    </w:p>
    <w:p w14:paraId="3F4AA558" w14:textId="23DBE134" w:rsidR="00DC4F5F" w:rsidRDefault="00DC4F5F" w:rsidP="00DC4F5F">
      <w:pPr>
        <w:jc w:val="center"/>
        <w:rPr>
          <w:rStyle w:val="Enfasigrassetto"/>
          <w:rFonts w:ascii="Arial" w:hAnsi="Arial" w:cs="Arial"/>
          <w:color w:val="555555"/>
          <w:sz w:val="21"/>
          <w:szCs w:val="21"/>
          <w:shd w:val="clear" w:color="auto" w:fill="FFFFFF"/>
        </w:rPr>
      </w:pPr>
      <w:hyperlink r:id="rId5" w:history="1">
        <w:r w:rsidRPr="008B25A5">
          <w:rPr>
            <w:rStyle w:val="Collegamentoipertestuale"/>
            <w:rFonts w:ascii="Arial" w:hAnsi="Arial" w:cs="Arial"/>
            <w:sz w:val="21"/>
            <w:szCs w:val="21"/>
            <w:shd w:val="clear" w:color="auto" w:fill="FFFFFF"/>
          </w:rPr>
          <w:t>info@altacademy.it</w:t>
        </w:r>
      </w:hyperlink>
      <w:r>
        <w:rPr>
          <w:rStyle w:val="Enfasigrassetto"/>
          <w:rFonts w:ascii="Arial" w:hAnsi="Arial" w:cs="Arial"/>
          <w:color w:val="555555"/>
          <w:sz w:val="21"/>
          <w:szCs w:val="21"/>
          <w:shd w:val="clear" w:color="auto" w:fill="FFFFFF"/>
        </w:rPr>
        <w:t xml:space="preserve"> - </w:t>
      </w:r>
      <w:r>
        <w:rPr>
          <w:rStyle w:val="Enfasigrassetto"/>
          <w:rFonts w:ascii="Arial" w:hAnsi="Arial" w:cs="Arial"/>
          <w:color w:val="555555"/>
          <w:sz w:val="21"/>
          <w:szCs w:val="21"/>
          <w:shd w:val="clear" w:color="auto" w:fill="FFFFFF"/>
        </w:rPr>
        <w:t>whatsapp 393.9753042</w:t>
      </w:r>
    </w:p>
    <w:p w14:paraId="19A113F5"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inherit" w:hAnsi="inherit" w:cs="Arial"/>
          <w:color w:val="FF0034"/>
          <w:sz w:val="27"/>
          <w:szCs w:val="27"/>
          <w:bdr w:val="none" w:sz="0" w:space="0" w:color="auto" w:frame="1"/>
        </w:rPr>
        <w:t>DOMENICA 12 MAGGIO 2024 | TEATRO STUDIO BORGNA ORE 18</w:t>
      </w:r>
    </w:p>
    <w:p w14:paraId="538766C2" w14:textId="77777777"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Fonts w:ascii="inherit" w:hAnsi="inherit" w:cs="Arial"/>
          <w:color w:val="555555"/>
          <w:sz w:val="27"/>
          <w:szCs w:val="27"/>
          <w:bdr w:val="none" w:sz="0" w:space="0" w:color="auto" w:frame="1"/>
        </w:rPr>
        <w:t>Biglietto intero 15 euro _ridotto Alt Academy 5</w:t>
      </w:r>
      <w:r>
        <w:rPr>
          <w:rStyle w:val="Enfasigrassetto"/>
          <w:rFonts w:ascii="inherit" w:hAnsi="inherit" w:cs="Arial"/>
          <w:i/>
          <w:iCs/>
          <w:color w:val="555555"/>
          <w:sz w:val="27"/>
          <w:szCs w:val="27"/>
          <w:bdr w:val="none" w:sz="0" w:space="0" w:color="auto" w:frame="1"/>
        </w:rPr>
        <w:t> euro</w:t>
      </w:r>
    </w:p>
    <w:p w14:paraId="0C7E08A1" w14:textId="77777777" w:rsidR="00DC4F5F" w:rsidRDefault="00DC4F5F" w:rsidP="00DC4F5F">
      <w:pPr>
        <w:pStyle w:val="Normale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w:t>
      </w:r>
    </w:p>
    <w:p w14:paraId="5A1DCE65" w14:textId="77777777" w:rsidR="00DC4F5F" w:rsidRDefault="00DC4F5F" w:rsidP="00DC4F5F">
      <w:pPr>
        <w:pStyle w:val="NormaleWeb"/>
        <w:shd w:val="clear" w:color="auto" w:fill="FFFFFF"/>
        <w:spacing w:before="0" w:beforeAutospacing="0" w:after="0" w:afterAutospacing="0"/>
        <w:jc w:val="both"/>
        <w:rPr>
          <w:rFonts w:ascii="Arial" w:hAnsi="Arial" w:cs="Arial"/>
          <w:color w:val="555555"/>
          <w:sz w:val="21"/>
          <w:szCs w:val="21"/>
        </w:rPr>
      </w:pPr>
      <w:r>
        <w:rPr>
          <w:rFonts w:ascii="inherit" w:hAnsi="inherit" w:cs="Arial"/>
          <w:color w:val="555555"/>
          <w:sz w:val="21"/>
          <w:szCs w:val="21"/>
          <w:bdr w:val="none" w:sz="0" w:space="0" w:color="auto" w:frame="1"/>
        </w:rPr>
        <w:t>Nel percorso di ricerca delle peculiarità musicali della sua isola, la cantautrice siciliana </w:t>
      </w:r>
      <w:r>
        <w:rPr>
          <w:rStyle w:val="Enfasigrassetto"/>
          <w:rFonts w:ascii="inherit" w:hAnsi="inherit" w:cs="Arial"/>
          <w:color w:val="555555"/>
          <w:sz w:val="21"/>
          <w:szCs w:val="21"/>
          <w:bdr w:val="none" w:sz="0" w:space="0" w:color="auto" w:frame="1"/>
        </w:rPr>
        <w:t>Eleonora Bordonaro</w:t>
      </w:r>
      <w:r>
        <w:rPr>
          <w:rFonts w:ascii="inherit" w:hAnsi="inherit" w:cs="Arial"/>
          <w:color w:val="555555"/>
          <w:sz w:val="21"/>
          <w:szCs w:val="21"/>
          <w:bdr w:val="none" w:sz="0" w:space="0" w:color="auto" w:frame="1"/>
        </w:rPr>
        <w:t> incontra, in un repertorio originale, i Giudei di San Fratello che, nel variegato mondo delle tradizioni siciliane, sono un unicum di musicisti-figuranti-acrobati che animano la Settimana Santa a San Fratello, in provincia di Messina, tra il bosco e le isole Eolie. </w:t>
      </w:r>
    </w:p>
    <w:p w14:paraId="4483E497" w14:textId="77777777" w:rsidR="00DC4F5F" w:rsidRDefault="00DC4F5F" w:rsidP="00DC4F5F">
      <w:pPr>
        <w:pStyle w:val="NormaleWeb"/>
        <w:shd w:val="clear" w:color="auto" w:fill="FFFFFF"/>
        <w:spacing w:before="0" w:beforeAutospacing="0" w:after="0" w:afterAutospacing="0"/>
        <w:jc w:val="both"/>
        <w:rPr>
          <w:rFonts w:ascii="Arial" w:hAnsi="Arial" w:cs="Arial"/>
          <w:color w:val="555555"/>
          <w:sz w:val="21"/>
          <w:szCs w:val="21"/>
        </w:rPr>
      </w:pPr>
      <w:r>
        <w:rPr>
          <w:rFonts w:ascii="inherit" w:hAnsi="inherit" w:cs="Arial"/>
          <w:color w:val="555555"/>
          <w:sz w:val="21"/>
          <w:szCs w:val="21"/>
          <w:bdr w:val="none" w:sz="0" w:space="0" w:color="auto" w:frame="1"/>
        </w:rPr>
        <w:t>“Roda” (in galloitalico </w:t>
      </w:r>
      <w:r>
        <w:rPr>
          <w:rStyle w:val="Enfasicorsivo"/>
          <w:rFonts w:ascii="inherit" w:hAnsi="inherit" w:cs="Arial"/>
          <w:color w:val="555555"/>
          <w:sz w:val="21"/>
          <w:szCs w:val="21"/>
          <w:bdr w:val="none" w:sz="0" w:space="0" w:color="auto" w:frame="1"/>
        </w:rPr>
        <w:t>Lei</w:t>
      </w:r>
      <w:r>
        <w:rPr>
          <w:rFonts w:ascii="inherit" w:hAnsi="inherit" w:cs="Arial"/>
          <w:color w:val="555555"/>
          <w:sz w:val="21"/>
          <w:szCs w:val="21"/>
          <w:bdr w:val="none" w:sz="0" w:space="0" w:color="auto" w:frame="1"/>
        </w:rPr>
        <w:t>) balla al suono di marranzani, percussioni ed elettronica, in cui la teatralità delle lingue si scioglie nell’intreccio ritmico. Ci si meraviglia dell’arcano dialetto gallo italico, cioè il Lombardo di Sicilia del paese di San Fratello, un borgo di antica colonizzazione normanna, in cui si mescolano a partire dal Medioevo popolazioni delle regioni del Nord Italia, Monferrato e Liguria. Assolutamente incomprensibile per i non nativi, è ancora oggi intatto e quotidianamente utilizzato in paese da generazioni. </w:t>
      </w:r>
    </w:p>
    <w:p w14:paraId="12E53DEA" w14:textId="77777777" w:rsidR="00DC4F5F" w:rsidRDefault="00DC4F5F" w:rsidP="00DC4F5F">
      <w:pPr>
        <w:pStyle w:val="NormaleWeb"/>
        <w:shd w:val="clear" w:color="auto" w:fill="FFFFFF"/>
        <w:spacing w:before="0" w:beforeAutospacing="0" w:after="0" w:afterAutospacing="0"/>
        <w:jc w:val="both"/>
        <w:rPr>
          <w:rFonts w:ascii="Arial" w:hAnsi="Arial" w:cs="Arial"/>
          <w:color w:val="555555"/>
          <w:sz w:val="21"/>
          <w:szCs w:val="21"/>
        </w:rPr>
      </w:pPr>
      <w:r>
        <w:rPr>
          <w:rFonts w:ascii="inherit" w:hAnsi="inherit" w:cs="Arial"/>
          <w:color w:val="555555"/>
          <w:sz w:val="21"/>
          <w:szCs w:val="21"/>
          <w:bdr w:val="none" w:sz="0" w:space="0" w:color="auto" w:frame="1"/>
        </w:rPr>
        <w:t>Un concerto in bilico tra festa popolare, dancehall, saggio antropologico, raduno rock, fumetto e visione mistica.</w:t>
      </w:r>
    </w:p>
    <w:p w14:paraId="3C355364" w14:textId="77777777" w:rsidR="00DC4F5F" w:rsidRDefault="00DC4F5F" w:rsidP="00DC4F5F">
      <w:pPr>
        <w:pStyle w:val="NormaleWeb"/>
        <w:shd w:val="clear" w:color="auto" w:fill="FFFFFF"/>
        <w:spacing w:before="0" w:beforeAutospacing="0" w:after="0" w:afterAutospacing="0"/>
        <w:jc w:val="center"/>
        <w:rPr>
          <w:rStyle w:val="Enfasigrassetto"/>
          <w:rFonts w:ascii="Arial" w:hAnsi="Arial" w:cs="Arial"/>
          <w:i/>
          <w:iCs/>
          <w:color w:val="FF0034"/>
          <w:sz w:val="21"/>
          <w:szCs w:val="21"/>
          <w:bdr w:val="none" w:sz="0" w:space="0" w:color="auto" w:frame="1"/>
        </w:rPr>
      </w:pPr>
    </w:p>
    <w:p w14:paraId="5DF2189A" w14:textId="32B74741"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Arial" w:hAnsi="Arial" w:cs="Arial"/>
          <w:i/>
          <w:iCs/>
          <w:color w:val="FF0034"/>
          <w:sz w:val="21"/>
          <w:szCs w:val="21"/>
          <w:bdr w:val="none" w:sz="0" w:space="0" w:color="auto" w:frame="1"/>
        </w:rPr>
        <w:t>PRENOTAZIONE OBBLIGATORIA</w:t>
      </w:r>
    </w:p>
    <w:p w14:paraId="28B159EE" w14:textId="77777777" w:rsidR="00DC4F5F" w:rsidRDefault="00DC4F5F" w:rsidP="00DC4F5F">
      <w:pPr>
        <w:pStyle w:val="NormaleWeb"/>
        <w:shd w:val="clear" w:color="auto" w:fill="FFFFFF"/>
        <w:spacing w:before="0" w:beforeAutospacing="0" w:after="0" w:afterAutospacing="0"/>
        <w:jc w:val="center"/>
        <w:rPr>
          <w:rStyle w:val="Enfasigrassetto"/>
          <w:rFonts w:ascii="Arial" w:hAnsi="Arial" w:cs="Arial"/>
          <w:i/>
          <w:iCs/>
          <w:color w:val="555555"/>
          <w:sz w:val="21"/>
          <w:szCs w:val="21"/>
        </w:rPr>
      </w:pPr>
    </w:p>
    <w:p w14:paraId="2BA6A290" w14:textId="64CD07CE" w:rsidR="00DC4F5F" w:rsidRDefault="00DC4F5F" w:rsidP="00DC4F5F">
      <w:pPr>
        <w:pStyle w:val="NormaleWeb"/>
        <w:shd w:val="clear" w:color="auto" w:fill="FFFFFF"/>
        <w:spacing w:before="0" w:beforeAutospacing="0" w:after="0" w:afterAutospacing="0"/>
        <w:jc w:val="center"/>
        <w:rPr>
          <w:rFonts w:ascii="Arial" w:hAnsi="Arial" w:cs="Arial"/>
          <w:color w:val="555555"/>
          <w:sz w:val="21"/>
          <w:szCs w:val="21"/>
        </w:rPr>
      </w:pPr>
      <w:r>
        <w:rPr>
          <w:rStyle w:val="Enfasigrassetto"/>
          <w:rFonts w:ascii="Arial" w:hAnsi="Arial" w:cs="Arial"/>
          <w:i/>
          <w:iCs/>
          <w:color w:val="555555"/>
          <w:sz w:val="21"/>
          <w:szCs w:val="21"/>
        </w:rPr>
        <w:t>Confermata la prenotazione, i biglietti devono essere pagati e ritirati il giorno stesso presso il botteghino dell'auditorium, almeno 30 minuti prima, indicando il nome della prenotazione e precisando lista Alt Academy</w:t>
      </w:r>
    </w:p>
    <w:p w14:paraId="3DF37B55" w14:textId="77777777" w:rsidR="00DC4F5F" w:rsidRDefault="00DC4F5F"/>
    <w:sectPr w:rsidR="00DC4F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9A"/>
    <w:rsid w:val="00A8139A"/>
    <w:rsid w:val="00DC4F5F"/>
    <w:rsid w:val="00E5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FC71"/>
  <w15:chartTrackingRefBased/>
  <w15:docId w15:val="{E33A323D-A14A-4738-B7D9-76DA8EB1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4F5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DC4F5F"/>
    <w:rPr>
      <w:b/>
      <w:bCs/>
    </w:rPr>
  </w:style>
  <w:style w:type="character" w:styleId="Enfasicorsivo">
    <w:name w:val="Emphasis"/>
    <w:basedOn w:val="Carpredefinitoparagrafo"/>
    <w:uiPriority w:val="20"/>
    <w:qFormat/>
    <w:rsid w:val="00DC4F5F"/>
    <w:rPr>
      <w:i/>
      <w:iCs/>
    </w:rPr>
  </w:style>
  <w:style w:type="character" w:styleId="Collegamentoipertestuale">
    <w:name w:val="Hyperlink"/>
    <w:basedOn w:val="Carpredefinitoparagrafo"/>
    <w:uiPriority w:val="99"/>
    <w:unhideWhenUsed/>
    <w:rsid w:val="00DC4F5F"/>
    <w:rPr>
      <w:color w:val="0563C1" w:themeColor="hyperlink"/>
      <w:u w:val="single"/>
    </w:rPr>
  </w:style>
  <w:style w:type="character" w:styleId="Menzionenonrisolta">
    <w:name w:val="Unresolved Mention"/>
    <w:basedOn w:val="Carpredefinitoparagrafo"/>
    <w:uiPriority w:val="99"/>
    <w:semiHidden/>
    <w:unhideWhenUsed/>
    <w:rsid w:val="00DC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531">
      <w:bodyDiv w:val="1"/>
      <w:marLeft w:val="0"/>
      <w:marRight w:val="0"/>
      <w:marTop w:val="0"/>
      <w:marBottom w:val="0"/>
      <w:divBdr>
        <w:top w:val="none" w:sz="0" w:space="0" w:color="auto"/>
        <w:left w:val="none" w:sz="0" w:space="0" w:color="auto"/>
        <w:bottom w:val="none" w:sz="0" w:space="0" w:color="auto"/>
        <w:right w:val="none" w:sz="0" w:space="0" w:color="auto"/>
      </w:divBdr>
    </w:div>
    <w:div w:id="739402425">
      <w:bodyDiv w:val="1"/>
      <w:marLeft w:val="0"/>
      <w:marRight w:val="0"/>
      <w:marTop w:val="0"/>
      <w:marBottom w:val="0"/>
      <w:divBdr>
        <w:top w:val="none" w:sz="0" w:space="0" w:color="auto"/>
        <w:left w:val="none" w:sz="0" w:space="0" w:color="auto"/>
        <w:bottom w:val="none" w:sz="0" w:space="0" w:color="auto"/>
        <w:right w:val="none" w:sz="0" w:space="0" w:color="auto"/>
      </w:divBdr>
    </w:div>
    <w:div w:id="9941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2024-05-08T08:06:00Z</dcterms:created>
  <dcterms:modified xsi:type="dcterms:W3CDTF">2024-05-08T08:08:00Z</dcterms:modified>
</cp:coreProperties>
</file>