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F9E27" w14:textId="09E5AAC2" w:rsidR="00E553B4" w:rsidRDefault="00D866C8" w:rsidP="00D866C8">
      <w:pPr>
        <w:jc w:val="center"/>
        <w:rPr>
          <w:rStyle w:val="Enfasigrassetto"/>
          <w:rFonts w:ascii="Arial" w:hAnsi="Arial" w:cs="Arial"/>
          <w:color w:val="555555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color w:val="555555"/>
          <w:sz w:val="27"/>
          <w:szCs w:val="27"/>
          <w:bdr w:val="none" w:sz="0" w:space="0" w:color="auto" w:frame="1"/>
          <w:shd w:val="clear" w:color="auto" w:fill="FFFFFF"/>
        </w:rPr>
        <w:t>Casa del Jazz</w:t>
      </w:r>
    </w:p>
    <w:p w14:paraId="02FB2465" w14:textId="481E7982" w:rsidR="00D866C8" w:rsidRDefault="00D866C8">
      <w:pPr>
        <w:rPr>
          <w:rStyle w:val="Enfasigrassetto"/>
          <w:rFonts w:ascii="inherit" w:hAnsi="inherit" w:cs="Arial"/>
          <w:i/>
          <w:iCs/>
          <w:color w:val="555555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inherit" w:hAnsi="inherit" w:cs="Arial"/>
          <w:i/>
          <w:iCs/>
          <w:color w:val="555555"/>
          <w:bdr w:val="none" w:sz="0" w:space="0" w:color="auto" w:frame="1"/>
          <w:shd w:val="clear" w:color="auto" w:fill="FFFFFF"/>
        </w:rPr>
        <w:t>Per info e prenotazioni: scrivete via mail o via whatsapp ai recapiti indicati, precisando nome, cognome, numero dei posti, titolo e data dell'evento</w:t>
      </w:r>
      <w:r>
        <w:rPr>
          <w:rStyle w:val="Enfasigrassetto"/>
          <w:rFonts w:ascii="inherit" w:hAnsi="inherit" w:cs="Arial"/>
          <w:i/>
          <w:iCs/>
          <w:color w:val="555555"/>
          <w:bdr w:val="none" w:sz="0" w:space="0" w:color="auto" w:frame="1"/>
          <w:shd w:val="clear" w:color="auto" w:fill="FFFFFF"/>
        </w:rPr>
        <w:t>:</w:t>
      </w:r>
    </w:p>
    <w:p w14:paraId="27C28A74" w14:textId="7C4FC3F6" w:rsidR="00D866C8" w:rsidRDefault="00D866C8" w:rsidP="00D866C8">
      <w:pPr>
        <w:jc w:val="center"/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</w:pPr>
      <w:hyperlink r:id="rId4" w:history="1">
        <w:r w:rsidRPr="00E60C9B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info@altacademy.it</w:t>
        </w:r>
      </w:hyperlink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- 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whatsapp 393.9753042</w:t>
      </w:r>
    </w:p>
    <w:p w14:paraId="032D0E38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inherit" w:eastAsiaTheme="majorEastAsia" w:hAnsi="inherit" w:cs="Arial"/>
          <w:color w:val="FF00C9"/>
          <w:sz w:val="27"/>
          <w:szCs w:val="27"/>
          <w:bdr w:val="none" w:sz="0" w:space="0" w:color="auto" w:frame="1"/>
        </w:rPr>
        <w:t>ORCHESTRA PAPILLON, CATERINA GUZZANTI</w:t>
      </w:r>
    </w:p>
    <w:p w14:paraId="728734A3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47FB3732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eastAsiaTheme="majorEastAsia" w:hAnsi="Arial" w:cs="Arial"/>
          <w:i/>
          <w:iCs/>
          <w:color w:val="555555"/>
          <w:sz w:val="21"/>
          <w:szCs w:val="21"/>
        </w:rPr>
        <w:t>Concerto – Lotteria musicale a premi </w:t>
      </w:r>
    </w:p>
    <w:p w14:paraId="0B814BD0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eastAsiaTheme="majorEastAsia" w:hAnsi="Arial" w:cs="Arial"/>
          <w:color w:val="FF00C9"/>
          <w:sz w:val="21"/>
          <w:szCs w:val="21"/>
          <w:bdr w:val="none" w:sz="0" w:space="0" w:color="auto" w:frame="1"/>
        </w:rPr>
        <w:t>6 luglio 2024 ore 21.00</w:t>
      </w:r>
    </w:p>
    <w:p w14:paraId="7A462B72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eastAsiaTheme="majorEastAsia" w:hAnsi="Arial" w:cs="Arial"/>
          <w:i/>
          <w:iCs/>
          <w:color w:val="555555"/>
          <w:sz w:val="18"/>
          <w:szCs w:val="18"/>
        </w:rPr>
        <w:t>Casa del Jazz - Parco all'aperto</w:t>
      </w:r>
    </w:p>
    <w:p w14:paraId="70FDC027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Enfasigrassetto"/>
          <w:rFonts w:ascii="Arial" w:eastAsiaTheme="majorEastAsia" w:hAnsi="Arial" w:cs="Arial"/>
          <w:i/>
          <w:iCs/>
          <w:color w:val="555555"/>
          <w:sz w:val="18"/>
          <w:szCs w:val="18"/>
        </w:rPr>
        <w:t>viale di Porta Ardeatina 55</w:t>
      </w:r>
    </w:p>
    <w:p w14:paraId="51C18F3A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09A0960A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Tamborino Giulia, Del Bello Chiara,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Caramini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Riccardo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clarinetto</w:t>
      </w:r>
      <w:r>
        <w:rPr>
          <w:rFonts w:ascii="Arial" w:hAnsi="Arial" w:cs="Arial"/>
          <w:color w:val="555555"/>
          <w:sz w:val="21"/>
          <w:szCs w:val="21"/>
        </w:rPr>
        <w:br/>
        <w:t>Rodriguez Alessandro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contrabasso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</w:rPr>
        <w:t>Nobilio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Roberto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direttore/clarinetto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</w:rPr>
        <w:t>Fabarro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Cristina,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Mutalipassi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Isabel, Giannuzzo Daniela, Azzari Elena, Pedone Micol,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Filiè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Silvia, Tortelli Sofia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flauto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</w:rPr>
        <w:t>Marzinotto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Pietro, Capizzi Martin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oboe</w:t>
      </w:r>
      <w:r>
        <w:rPr>
          <w:rFonts w:ascii="Arial" w:hAnsi="Arial" w:cs="Arial"/>
          <w:color w:val="555555"/>
          <w:sz w:val="21"/>
          <w:szCs w:val="21"/>
        </w:rPr>
        <w:br/>
        <w:t xml:space="preserve">Piraino Giuseppe,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Bnider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Jilali Leone, Sampaolo Mariantonietta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percussioni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</w:rPr>
        <w:t>Camiz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Daniele, Grieco Maria Pia,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Carnassale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Bianca, Di Noto Dario, Gibertini Ermanno, Reversi Maria Rita, Cartaginese Viola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tastiere</w:t>
      </w:r>
      <w:r>
        <w:rPr>
          <w:rFonts w:ascii="Arial" w:hAnsi="Arial" w:cs="Arial"/>
          <w:color w:val="555555"/>
          <w:sz w:val="21"/>
          <w:szCs w:val="21"/>
        </w:rPr>
        <w:br/>
        <w:t>Cocciolone Pietro, Cocciolone Samuele, Sirianni Nicolò, Zanghi Roberto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sassofoni</w:t>
      </w:r>
      <w:r>
        <w:rPr>
          <w:rFonts w:ascii="Arial" w:hAnsi="Arial" w:cs="Arial"/>
          <w:color w:val="555555"/>
          <w:sz w:val="21"/>
          <w:szCs w:val="21"/>
        </w:rPr>
        <w:br/>
        <w:t>Callegari Guido, Mammucari Roberta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viola</w:t>
      </w:r>
      <w:r>
        <w:rPr>
          <w:rFonts w:ascii="Arial" w:hAnsi="Arial" w:cs="Arial"/>
          <w:color w:val="555555"/>
          <w:sz w:val="21"/>
          <w:szCs w:val="21"/>
        </w:rPr>
        <w:br/>
        <w:t xml:space="preserve">Adele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Azzarri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Alberto Callegari, Angela D’Aniello, Arianna Antonini, Beatrice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Nobilio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Benedetta De Luca, Caterina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Nobilio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Dario Santucci, Eugenie Gori, Ginevra Profili, Ilaria Luzzi, Irene Pecorella, Julia Gandolfi, Laura Ammannato, Lorenzo Tarquini, Lorenzo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Nobilio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Lucia Battisti, Maddalena Magagnini, Micol Camaiani, Sofia Murolo, Tobia Bonacelli, Valeria Bosso, Virginia Boni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violini</w:t>
      </w:r>
      <w:r>
        <w:rPr>
          <w:rFonts w:ascii="Arial" w:hAnsi="Arial" w:cs="Arial"/>
          <w:color w:val="555555"/>
          <w:sz w:val="21"/>
          <w:szCs w:val="21"/>
        </w:rPr>
        <w:br/>
        <w:t>Gabriella Pasini, Giulia Severi, Laura Russo, Viola Rodriguez Russo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violoncello</w:t>
      </w:r>
    </w:p>
    <w:p w14:paraId="70A8BBAC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Direttore</w:t>
      </w:r>
      <w:r>
        <w:rPr>
          <w:rFonts w:ascii="Arial" w:hAnsi="Arial" w:cs="Arial"/>
          <w:color w:val="555555"/>
          <w:sz w:val="21"/>
          <w:szCs w:val="21"/>
        </w:rPr>
        <w:t> ROBERTO NOBILIO</w:t>
      </w:r>
    </w:p>
    <w:p w14:paraId="14349E9D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Tutor | Docenti preparatori</w:t>
      </w:r>
      <w:r>
        <w:rPr>
          <w:rFonts w:ascii="Arial" w:hAnsi="Arial" w:cs="Arial"/>
          <w:color w:val="555555"/>
          <w:sz w:val="21"/>
          <w:szCs w:val="21"/>
        </w:rPr>
        <w:t>: </w:t>
      </w:r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 xml:space="preserve">Valeria Bosso, Stefania Cassano, Roberto </w:t>
      </w:r>
      <w:proofErr w:type="spellStart"/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Nobilio</w:t>
      </w:r>
      <w:proofErr w:type="spellEnd"/>
      <w:r>
        <w:rPr>
          <w:rStyle w:val="Enfasicorsivo"/>
          <w:rFonts w:ascii="Arial" w:eastAsiaTheme="majorEastAsia" w:hAnsi="Arial" w:cs="Arial"/>
          <w:color w:val="555555"/>
          <w:sz w:val="21"/>
          <w:szCs w:val="21"/>
        </w:rPr>
        <w:t>, Gabriella Pasini</w:t>
      </w:r>
    </w:p>
    <w:p w14:paraId="41B59A84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6EF59D9B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Orchestra Papillon nasce nel gennaio del 2005 dal desiderio di riunire e rafforzare le diverse esperienze d’insegnamento dei musicisti Simone Genuini, direttore d’orchestra e pianista, Roberto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Nobilio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clarinettista e pianista, Valeria Bosso, violinista, e Gabriella Pasini, violoncellista. Il gruppo orchestrale affianca agli allievi più avanzati anche i bambini ai primi mesi di studio, e da un iniziale organico di quindici elementi si è arrivati all’attuale di settanta orchestrali e dieci docenti, tra fondatori e ospiti.</w:t>
      </w:r>
    </w:p>
    <w:p w14:paraId="5FAC337A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6C3FA603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eastAsiaTheme="majorEastAsia" w:hAnsi="Arial" w:cs="Arial"/>
          <w:color w:val="555555"/>
          <w:sz w:val="21"/>
          <w:szCs w:val="21"/>
        </w:rPr>
        <w:t>PROMO EURO 10,00</w:t>
      </w:r>
    </w:p>
    <w:p w14:paraId="60D0A0FF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3EBD43A8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eastAsiaTheme="majorEastAsia" w:hAnsi="Arial" w:cs="Arial"/>
          <w:color w:val="555555"/>
          <w:sz w:val="21"/>
          <w:szCs w:val="21"/>
        </w:rPr>
        <w:t>___________________________________________________________________________________</w:t>
      </w:r>
    </w:p>
    <w:p w14:paraId="7DD968E2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189992AD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7"/>
          <w:szCs w:val="27"/>
          <w:bdr w:val="none" w:sz="0" w:space="0" w:color="auto" w:frame="1"/>
        </w:rPr>
        <w:t>   </w:t>
      </w:r>
      <w:r>
        <w:rPr>
          <w:rStyle w:val="Enfasicorsiv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La prenotazione è obbligatoria.</w:t>
      </w:r>
    </w:p>
    <w:p w14:paraId="569CB1F7" w14:textId="77777777" w:rsidR="00D866C8" w:rsidRDefault="00D866C8" w:rsidP="00D866C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corsivo"/>
          <w:rFonts w:ascii="inherit" w:eastAsiaTheme="majorEastAsia" w:hAnsi="inherit" w:cs="Arial"/>
          <w:color w:val="555555"/>
          <w:sz w:val="23"/>
          <w:szCs w:val="23"/>
          <w:bdr w:val="none" w:sz="0" w:space="0" w:color="auto" w:frame="1"/>
        </w:rPr>
        <w:t>Ricevuta la conferma i biglietti dovranno essere pagati e ritirati il giorno stesso dell'evento presso il botteghino, indicando il nome e precisando </w:t>
      </w:r>
      <w:r>
        <w:rPr>
          <w:rStyle w:val="Enfasigrassetto"/>
          <w:rFonts w:ascii="inherit" w:eastAsiaTheme="majorEastAsia" w:hAnsi="inherit" w:cs="Arial"/>
          <w:i/>
          <w:iCs/>
          <w:color w:val="555555"/>
          <w:sz w:val="23"/>
          <w:szCs w:val="23"/>
          <w:bdr w:val="none" w:sz="0" w:space="0" w:color="auto" w:frame="1"/>
        </w:rPr>
        <w:t>LISTA ALT ACADEMY</w:t>
      </w:r>
      <w:r>
        <w:rPr>
          <w:rFonts w:ascii="inherit" w:hAnsi="inherit" w:cs="Arial"/>
          <w:color w:val="555555"/>
          <w:sz w:val="23"/>
          <w:szCs w:val="23"/>
          <w:bdr w:val="none" w:sz="0" w:space="0" w:color="auto" w:frame="1"/>
        </w:rPr>
        <w:t>  </w:t>
      </w:r>
    </w:p>
    <w:p w14:paraId="049C0A19" w14:textId="77777777" w:rsidR="00D866C8" w:rsidRDefault="00D866C8" w:rsidP="00D866C8">
      <w:pPr>
        <w:jc w:val="center"/>
      </w:pPr>
    </w:p>
    <w:sectPr w:rsidR="00D86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3E"/>
    <w:rsid w:val="005B7F53"/>
    <w:rsid w:val="007772D0"/>
    <w:rsid w:val="00C2563E"/>
    <w:rsid w:val="00D866C8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4C7E"/>
  <w15:chartTrackingRefBased/>
  <w15:docId w15:val="{32198BD0-BF09-4EC4-9AC2-2B71B8D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256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56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56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56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256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56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56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56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56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56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56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56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563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563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563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563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563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563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6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25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56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56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256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2563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2563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2563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6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563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2563E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D866C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866C8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66C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D86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tacadem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2024-06-26T15:34:00Z</dcterms:created>
  <dcterms:modified xsi:type="dcterms:W3CDTF">2024-06-26T15:35:00Z</dcterms:modified>
</cp:coreProperties>
</file>