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85F8" w14:textId="71CEEEAE" w:rsidR="00CC4C19" w:rsidRDefault="00C854E2" w:rsidP="00C854E2">
      <w:pPr>
        <w:spacing w:after="0"/>
      </w:pPr>
      <w:r>
        <w:rPr>
          <w:noProof/>
        </w:rPr>
        <w:drawing>
          <wp:inline distT="0" distB="0" distL="0" distR="0" wp14:anchorId="2AA76DFE" wp14:editId="3D1C87F8">
            <wp:extent cx="636928" cy="676275"/>
            <wp:effectExtent l="0" t="0" r="0" b="0"/>
            <wp:docPr id="424711073" name="Immagine 1" descr="Immagine che contiene Elementi grafici, grafica, Caratter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11073" name="Immagine 1" descr="Immagine che contiene Elementi grafici, grafica, Carattere,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141" cy="679687"/>
                    </a:xfrm>
                    <a:prstGeom prst="rect">
                      <a:avLst/>
                    </a:prstGeom>
                  </pic:spPr>
                </pic:pic>
              </a:graphicData>
            </a:graphic>
          </wp:inline>
        </w:drawing>
      </w:r>
    </w:p>
    <w:p w14:paraId="571EC04E" w14:textId="621794A3" w:rsidR="00C854E2" w:rsidRPr="00C854E2" w:rsidRDefault="00010152" w:rsidP="00C854E2">
      <w:pPr>
        <w:spacing w:after="0"/>
        <w:jc w:val="center"/>
        <w:rPr>
          <w:rFonts w:ascii="Arial" w:eastAsia="Times New Roman" w:hAnsi="Arial" w:cs="Arial"/>
          <w:b/>
          <w:bCs/>
          <w:i/>
          <w:iCs/>
          <w:color w:val="FF0000"/>
          <w:kern w:val="0"/>
          <w:sz w:val="40"/>
          <w:szCs w:val="40"/>
          <w:u w:val="single"/>
          <w:lang w:eastAsia="it-IT"/>
          <w14:ligatures w14:val="none"/>
        </w:rPr>
      </w:pPr>
      <w:r>
        <w:rPr>
          <w:rFonts w:ascii="Arial" w:eastAsia="Times New Roman" w:hAnsi="Arial" w:cs="Arial"/>
          <w:b/>
          <w:bCs/>
          <w:i/>
          <w:iCs/>
          <w:color w:val="FF0000"/>
          <w:kern w:val="0"/>
          <w:sz w:val="40"/>
          <w:szCs w:val="40"/>
          <w:u w:val="single"/>
          <w:lang w:eastAsia="it-IT"/>
          <w14:ligatures w14:val="none"/>
        </w:rPr>
        <w:t xml:space="preserve">Visita guidata, </w:t>
      </w:r>
      <w:r w:rsidRPr="00011B50">
        <w:rPr>
          <w:rFonts w:ascii="Arial" w:eastAsia="Times New Roman" w:hAnsi="Arial" w:cs="Arial"/>
          <w:b/>
          <w:bCs/>
          <w:i/>
          <w:iCs/>
          <w:color w:val="FF0000"/>
          <w:kern w:val="0"/>
          <w:sz w:val="32"/>
          <w:szCs w:val="32"/>
          <w:u w:val="single"/>
          <w:lang w:eastAsia="it-IT"/>
          <w14:ligatures w14:val="none"/>
        </w:rPr>
        <w:t xml:space="preserve">con </w:t>
      </w:r>
      <w:r w:rsidR="00B8640D">
        <w:rPr>
          <w:rFonts w:ascii="Arial" w:eastAsia="Times New Roman" w:hAnsi="Arial" w:cs="Arial"/>
          <w:b/>
          <w:bCs/>
          <w:i/>
          <w:iCs/>
          <w:color w:val="FF0000"/>
          <w:kern w:val="0"/>
          <w:sz w:val="32"/>
          <w:szCs w:val="32"/>
          <w:u w:val="single"/>
          <w:lang w:eastAsia="it-IT"/>
          <w14:ligatures w14:val="none"/>
        </w:rPr>
        <w:t>permesso</w:t>
      </w:r>
      <w:r w:rsidR="00721A0B">
        <w:rPr>
          <w:rFonts w:ascii="Arial" w:eastAsia="Times New Roman" w:hAnsi="Arial" w:cs="Arial"/>
          <w:b/>
          <w:bCs/>
          <w:i/>
          <w:iCs/>
          <w:color w:val="FF0000"/>
          <w:kern w:val="0"/>
          <w:sz w:val="32"/>
          <w:szCs w:val="32"/>
          <w:u w:val="single"/>
          <w:lang w:eastAsia="it-IT"/>
          <w14:ligatures w14:val="none"/>
        </w:rPr>
        <w:t xml:space="preserve"> speciale</w:t>
      </w:r>
      <w:r>
        <w:rPr>
          <w:rFonts w:ascii="Arial" w:eastAsia="Times New Roman" w:hAnsi="Arial" w:cs="Arial"/>
          <w:b/>
          <w:bCs/>
          <w:i/>
          <w:iCs/>
          <w:color w:val="FF0000"/>
          <w:kern w:val="0"/>
          <w:sz w:val="40"/>
          <w:szCs w:val="40"/>
          <w:u w:val="single"/>
          <w:lang w:eastAsia="it-IT"/>
          <w14:ligatures w14:val="none"/>
        </w:rPr>
        <w:t>,</w:t>
      </w:r>
      <w:r w:rsidR="00721A0B">
        <w:rPr>
          <w:rFonts w:ascii="Arial" w:eastAsia="Times New Roman" w:hAnsi="Arial" w:cs="Arial"/>
          <w:b/>
          <w:bCs/>
          <w:i/>
          <w:iCs/>
          <w:color w:val="FF0000"/>
          <w:kern w:val="0"/>
          <w:sz w:val="40"/>
          <w:szCs w:val="40"/>
          <w:u w:val="single"/>
          <w:lang w:eastAsia="it-IT"/>
          <w14:ligatures w14:val="none"/>
        </w:rPr>
        <w:t xml:space="preserve"> al</w:t>
      </w:r>
      <w:r>
        <w:rPr>
          <w:rFonts w:ascii="Arial" w:eastAsia="Times New Roman" w:hAnsi="Arial" w:cs="Arial"/>
          <w:b/>
          <w:bCs/>
          <w:i/>
          <w:iCs/>
          <w:color w:val="FF0000"/>
          <w:kern w:val="0"/>
          <w:sz w:val="40"/>
          <w:szCs w:val="40"/>
          <w:u w:val="single"/>
          <w:lang w:eastAsia="it-IT"/>
          <w14:ligatures w14:val="none"/>
        </w:rPr>
        <w:t xml:space="preserve"> </w:t>
      </w:r>
    </w:p>
    <w:p w14:paraId="2DB8F48D" w14:textId="77777777" w:rsidR="004E4C63" w:rsidRPr="004E4C63" w:rsidRDefault="004E4C63" w:rsidP="004E4C63">
      <w:pPr>
        <w:spacing w:after="0"/>
        <w:jc w:val="center"/>
        <w:rPr>
          <w:rFonts w:ascii="Arial" w:eastAsia="Times New Roman" w:hAnsi="Arial" w:cs="Arial"/>
          <w:b/>
          <w:bCs/>
          <w:i/>
          <w:iCs/>
          <w:color w:val="008080"/>
          <w:kern w:val="0"/>
          <w:sz w:val="42"/>
          <w:szCs w:val="42"/>
          <w:lang w:eastAsia="it-IT"/>
          <w14:ligatures w14:val="none"/>
        </w:rPr>
      </w:pPr>
      <w:r w:rsidRPr="004E4C63">
        <w:rPr>
          <w:rFonts w:ascii="Arial" w:eastAsia="Times New Roman" w:hAnsi="Arial" w:cs="Arial"/>
          <w:b/>
          <w:bCs/>
          <w:i/>
          <w:iCs/>
          <w:color w:val="008080"/>
          <w:kern w:val="0"/>
          <w:sz w:val="42"/>
          <w:szCs w:val="42"/>
          <w:lang w:eastAsia="it-IT"/>
          <w14:ligatures w14:val="none"/>
        </w:rPr>
        <w:t>Complesso di San Bonaventura sul Palatino</w:t>
      </w:r>
    </w:p>
    <w:p w14:paraId="070780BD" w14:textId="4A46024B" w:rsidR="00E44BF5" w:rsidRDefault="004E4C63" w:rsidP="00C854E2">
      <w:pPr>
        <w:spacing w:after="0"/>
        <w:jc w:val="center"/>
        <w:rPr>
          <w:rFonts w:ascii="Arial" w:eastAsia="Times New Roman" w:hAnsi="Arial" w:cs="Arial"/>
          <w:b/>
          <w:bCs/>
          <w:i/>
          <w:iCs/>
          <w:color w:val="FF0000"/>
          <w:kern w:val="0"/>
          <w:sz w:val="36"/>
          <w:szCs w:val="36"/>
          <w:lang w:eastAsia="it-IT"/>
          <w14:ligatures w14:val="none"/>
        </w:rPr>
      </w:pPr>
      <w:r>
        <w:rPr>
          <w:rFonts w:ascii="Arial" w:eastAsia="Times New Roman" w:hAnsi="Arial" w:cs="Arial"/>
          <w:b/>
          <w:bCs/>
          <w:i/>
          <w:iCs/>
          <w:color w:val="FF0000"/>
          <w:kern w:val="0"/>
          <w:sz w:val="36"/>
          <w:szCs w:val="36"/>
          <w:lang w:eastAsia="it-IT"/>
          <w14:ligatures w14:val="none"/>
        </w:rPr>
        <w:t>Domenica</w:t>
      </w:r>
      <w:r w:rsidR="00010148" w:rsidRPr="00010148">
        <w:rPr>
          <w:rFonts w:ascii="Arial" w:eastAsia="Times New Roman" w:hAnsi="Arial" w:cs="Arial"/>
          <w:b/>
          <w:bCs/>
          <w:i/>
          <w:iCs/>
          <w:color w:val="FF0000"/>
          <w:kern w:val="0"/>
          <w:sz w:val="36"/>
          <w:szCs w:val="36"/>
          <w:lang w:eastAsia="it-IT"/>
          <w14:ligatures w14:val="none"/>
        </w:rPr>
        <w:t xml:space="preserve"> </w:t>
      </w:r>
      <w:r>
        <w:rPr>
          <w:rFonts w:ascii="Arial" w:eastAsia="Times New Roman" w:hAnsi="Arial" w:cs="Arial"/>
          <w:b/>
          <w:bCs/>
          <w:i/>
          <w:iCs/>
          <w:color w:val="FF0000"/>
          <w:kern w:val="0"/>
          <w:sz w:val="36"/>
          <w:szCs w:val="36"/>
          <w:lang w:eastAsia="it-IT"/>
          <w14:ligatures w14:val="none"/>
        </w:rPr>
        <w:t>26</w:t>
      </w:r>
      <w:r w:rsidR="00010148" w:rsidRPr="00010148">
        <w:rPr>
          <w:rFonts w:ascii="Arial" w:eastAsia="Times New Roman" w:hAnsi="Arial" w:cs="Arial"/>
          <w:b/>
          <w:bCs/>
          <w:i/>
          <w:iCs/>
          <w:color w:val="FF0000"/>
          <w:kern w:val="0"/>
          <w:sz w:val="36"/>
          <w:szCs w:val="36"/>
          <w:lang w:eastAsia="it-IT"/>
          <w14:ligatures w14:val="none"/>
        </w:rPr>
        <w:t xml:space="preserve"> </w:t>
      </w:r>
      <w:r>
        <w:rPr>
          <w:rFonts w:ascii="Arial" w:eastAsia="Times New Roman" w:hAnsi="Arial" w:cs="Arial"/>
          <w:b/>
          <w:bCs/>
          <w:i/>
          <w:iCs/>
          <w:color w:val="FF0000"/>
          <w:kern w:val="0"/>
          <w:sz w:val="36"/>
          <w:szCs w:val="36"/>
          <w:lang w:eastAsia="it-IT"/>
          <w14:ligatures w14:val="none"/>
        </w:rPr>
        <w:t>gennaio</w:t>
      </w:r>
      <w:r w:rsidR="00010148" w:rsidRPr="00010148">
        <w:rPr>
          <w:rFonts w:ascii="Arial" w:eastAsia="Times New Roman" w:hAnsi="Arial" w:cs="Arial"/>
          <w:b/>
          <w:bCs/>
          <w:i/>
          <w:iCs/>
          <w:color w:val="FF0000"/>
          <w:kern w:val="0"/>
          <w:sz w:val="36"/>
          <w:szCs w:val="36"/>
          <w:lang w:eastAsia="it-IT"/>
          <w14:ligatures w14:val="none"/>
        </w:rPr>
        <w:t xml:space="preserve"> 2025</w:t>
      </w:r>
      <w:r w:rsidR="00411B9F" w:rsidRPr="00010148">
        <w:rPr>
          <w:rFonts w:ascii="Arial" w:eastAsia="Times New Roman" w:hAnsi="Arial" w:cs="Arial"/>
          <w:b/>
          <w:bCs/>
          <w:i/>
          <w:iCs/>
          <w:color w:val="FF0000"/>
          <w:kern w:val="0"/>
          <w:sz w:val="36"/>
          <w:szCs w:val="36"/>
          <w:lang w:eastAsia="it-IT"/>
          <w14:ligatures w14:val="none"/>
        </w:rPr>
        <w:t xml:space="preserve"> ore</w:t>
      </w:r>
      <w:r w:rsidR="00E44BF5" w:rsidRPr="00010148">
        <w:rPr>
          <w:rFonts w:ascii="Arial" w:eastAsia="Times New Roman" w:hAnsi="Arial" w:cs="Arial"/>
          <w:b/>
          <w:bCs/>
          <w:i/>
          <w:iCs/>
          <w:color w:val="FF0000"/>
          <w:kern w:val="0"/>
          <w:sz w:val="36"/>
          <w:szCs w:val="36"/>
          <w:lang w:eastAsia="it-IT"/>
          <w14:ligatures w14:val="none"/>
        </w:rPr>
        <w:t xml:space="preserve"> </w:t>
      </w:r>
      <w:r w:rsidR="00010152" w:rsidRPr="00010148">
        <w:rPr>
          <w:rFonts w:ascii="Arial" w:eastAsia="Times New Roman" w:hAnsi="Arial" w:cs="Arial"/>
          <w:b/>
          <w:bCs/>
          <w:i/>
          <w:iCs/>
          <w:color w:val="FF0000"/>
          <w:kern w:val="0"/>
          <w:sz w:val="36"/>
          <w:szCs w:val="36"/>
          <w:lang w:eastAsia="it-IT"/>
          <w14:ligatures w14:val="none"/>
        </w:rPr>
        <w:t>1</w:t>
      </w:r>
      <w:r>
        <w:rPr>
          <w:rFonts w:ascii="Arial" w:eastAsia="Times New Roman" w:hAnsi="Arial" w:cs="Arial"/>
          <w:b/>
          <w:bCs/>
          <w:i/>
          <w:iCs/>
          <w:color w:val="FF0000"/>
          <w:kern w:val="0"/>
          <w:sz w:val="36"/>
          <w:szCs w:val="36"/>
          <w:lang w:eastAsia="it-IT"/>
          <w14:ligatures w14:val="none"/>
        </w:rPr>
        <w:t>6</w:t>
      </w:r>
      <w:r w:rsidR="00E44BF5" w:rsidRPr="00010148">
        <w:rPr>
          <w:rFonts w:ascii="Arial" w:eastAsia="Times New Roman" w:hAnsi="Arial" w:cs="Arial"/>
          <w:b/>
          <w:bCs/>
          <w:i/>
          <w:iCs/>
          <w:color w:val="FF0000"/>
          <w:kern w:val="0"/>
          <w:sz w:val="36"/>
          <w:szCs w:val="36"/>
          <w:lang w:eastAsia="it-IT"/>
          <w14:ligatures w14:val="none"/>
        </w:rPr>
        <w:t>,</w:t>
      </w:r>
      <w:r>
        <w:rPr>
          <w:rFonts w:ascii="Arial" w:eastAsia="Times New Roman" w:hAnsi="Arial" w:cs="Arial"/>
          <w:b/>
          <w:bCs/>
          <w:i/>
          <w:iCs/>
          <w:color w:val="FF0000"/>
          <w:kern w:val="0"/>
          <w:sz w:val="36"/>
          <w:szCs w:val="36"/>
          <w:lang w:eastAsia="it-IT"/>
          <w14:ligatures w14:val="none"/>
        </w:rPr>
        <w:t>0</w:t>
      </w:r>
      <w:r w:rsidR="00721A0B">
        <w:rPr>
          <w:rFonts w:ascii="Arial" w:eastAsia="Times New Roman" w:hAnsi="Arial" w:cs="Arial"/>
          <w:b/>
          <w:bCs/>
          <w:i/>
          <w:iCs/>
          <w:color w:val="FF0000"/>
          <w:kern w:val="0"/>
          <w:sz w:val="36"/>
          <w:szCs w:val="36"/>
          <w:lang w:eastAsia="it-IT"/>
          <w14:ligatures w14:val="none"/>
        </w:rPr>
        <w:t>0</w:t>
      </w:r>
    </w:p>
    <w:p w14:paraId="59F25776" w14:textId="54A31786" w:rsidR="004E4C63" w:rsidRPr="00E44BF5" w:rsidRDefault="004E4C63" w:rsidP="00C854E2">
      <w:pPr>
        <w:spacing w:after="0"/>
        <w:jc w:val="center"/>
        <w:rPr>
          <w:rFonts w:ascii="Arial" w:eastAsia="Times New Roman" w:hAnsi="Arial" w:cs="Arial"/>
          <w:b/>
          <w:bCs/>
          <w:i/>
          <w:iCs/>
          <w:color w:val="FF0000"/>
          <w:kern w:val="0"/>
          <w:sz w:val="40"/>
          <w:szCs w:val="40"/>
          <w:lang w:eastAsia="it-IT"/>
          <w14:ligatures w14:val="none"/>
        </w:rPr>
      </w:pPr>
      <w:r>
        <w:rPr>
          <w:noProof/>
        </w:rPr>
        <w:drawing>
          <wp:inline distT="0" distB="0" distL="0" distR="0" wp14:anchorId="36510C58" wp14:editId="7B2B4A4F">
            <wp:extent cx="6120130" cy="2105025"/>
            <wp:effectExtent l="0" t="0" r="0" b="9525"/>
            <wp:docPr id="173607215" name="Immagine 1" descr="Immagine che contiene edificio, aria aperta, cielo, chie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7215" name="Immagine 1" descr="Immagine che contiene edificio, aria aperta, cielo, chies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105025"/>
                    </a:xfrm>
                    <a:prstGeom prst="rect">
                      <a:avLst/>
                    </a:prstGeom>
                    <a:noFill/>
                    <a:ln>
                      <a:noFill/>
                    </a:ln>
                  </pic:spPr>
                </pic:pic>
              </a:graphicData>
            </a:graphic>
          </wp:inline>
        </w:drawing>
      </w:r>
    </w:p>
    <w:p w14:paraId="21ACCCD3" w14:textId="0C4B054F" w:rsidR="00C854E2" w:rsidRPr="0082478A" w:rsidRDefault="004E4C63" w:rsidP="004E4C63">
      <w:pPr>
        <w:spacing w:after="0"/>
        <w:jc w:val="center"/>
        <w:rPr>
          <w:rFonts w:ascii="Arial" w:eastAsia="Times New Roman" w:hAnsi="Arial" w:cs="Arial"/>
          <w:b/>
          <w:bCs/>
          <w:i/>
          <w:iCs/>
          <w:noProof/>
          <w:color w:val="008080"/>
          <w:kern w:val="0"/>
          <w:sz w:val="26"/>
          <w:szCs w:val="26"/>
          <w:lang w:eastAsia="it-IT"/>
        </w:rPr>
      </w:pPr>
      <w:r>
        <w:rPr>
          <w:rFonts w:ascii="Arial" w:eastAsia="Times New Roman" w:hAnsi="Arial" w:cs="Arial"/>
          <w:b/>
          <w:bCs/>
          <w:i/>
          <w:iCs/>
          <w:noProof/>
          <w:color w:val="008080"/>
          <w:kern w:val="0"/>
          <w:sz w:val="26"/>
          <w:szCs w:val="26"/>
          <w:lang w:eastAsia="it-IT"/>
        </w:rPr>
        <w:t>…</w:t>
      </w:r>
      <w:r w:rsidRPr="004E4C63">
        <w:rPr>
          <w:rFonts w:ascii="Arial" w:eastAsia="Times New Roman" w:hAnsi="Arial" w:cs="Arial"/>
          <w:b/>
          <w:bCs/>
          <w:i/>
          <w:iCs/>
          <w:noProof/>
          <w:color w:val="008080"/>
          <w:kern w:val="0"/>
          <w:sz w:val="26"/>
          <w:szCs w:val="26"/>
          <w:lang w:eastAsia="it-IT"/>
        </w:rPr>
        <w:t>alla scoperta del'Arte e della Spiritualità del Complesso di San Bonaventura sul Palatino</w:t>
      </w:r>
      <w:r>
        <w:rPr>
          <w:rFonts w:ascii="Arial" w:eastAsia="Times New Roman" w:hAnsi="Arial" w:cs="Arial"/>
          <w:b/>
          <w:bCs/>
          <w:i/>
          <w:iCs/>
          <w:noProof/>
          <w:color w:val="008080"/>
          <w:kern w:val="0"/>
          <w:sz w:val="26"/>
          <w:szCs w:val="26"/>
          <w:lang w:eastAsia="it-IT"/>
        </w:rPr>
        <w:t>…</w:t>
      </w:r>
    </w:p>
    <w:p w14:paraId="4C680ABE" w14:textId="77777777" w:rsidR="004E4C63" w:rsidRPr="004E4C63" w:rsidRDefault="004E4C63" w:rsidP="004E4C63">
      <w:pPr>
        <w:spacing w:after="0"/>
        <w:jc w:val="both"/>
        <w:rPr>
          <w:rFonts w:ascii="Arial" w:hAnsi="Arial" w:cs="Arial"/>
          <w:color w:val="000000"/>
          <w:sz w:val="24"/>
          <w:szCs w:val="24"/>
          <w:shd w:val="clear" w:color="auto" w:fill="FFFFFF"/>
        </w:rPr>
      </w:pPr>
      <w:r w:rsidRPr="004E4C63">
        <w:rPr>
          <w:rFonts w:ascii="Arial" w:hAnsi="Arial" w:cs="Arial"/>
          <w:color w:val="000000"/>
          <w:sz w:val="24"/>
          <w:szCs w:val="24"/>
          <w:shd w:val="clear" w:color="auto" w:fill="FFFFFF"/>
        </w:rPr>
        <w:t>Dalla Chiesa seicentesca con le opere affascinanti di Giovan Battista Bernaschi alle edicole settecentesche in terracotta con le stazioni della Via Crucis inaugurata da San Leonardo da Porto Maurizio, all’incantevole giardino appartato che offre una vista spettacolare sul Palatino, il celio e la valle del Colosseo.</w:t>
      </w:r>
    </w:p>
    <w:p w14:paraId="4E70E9C6" w14:textId="77777777" w:rsidR="004E4C63" w:rsidRPr="004E4C63" w:rsidRDefault="004E4C63" w:rsidP="004E4C63">
      <w:pPr>
        <w:spacing w:after="0"/>
        <w:jc w:val="both"/>
        <w:rPr>
          <w:rFonts w:ascii="Arial" w:hAnsi="Arial" w:cs="Arial"/>
          <w:color w:val="000000"/>
          <w:sz w:val="24"/>
          <w:szCs w:val="24"/>
          <w:shd w:val="clear" w:color="auto" w:fill="FFFFFF"/>
        </w:rPr>
      </w:pPr>
      <w:r w:rsidRPr="004E4C63">
        <w:rPr>
          <w:rFonts w:ascii="Arial" w:hAnsi="Arial" w:cs="Arial"/>
          <w:color w:val="000000"/>
          <w:sz w:val="24"/>
          <w:szCs w:val="24"/>
          <w:shd w:val="clear" w:color="auto" w:fill="FFFFFF"/>
        </w:rPr>
        <w:t>In collaborazione con l'Ordine francescano di Roma, un'esclusiva esperienza di visita alla scoperta della storia e delle bellezze artistiche del Complesso di San Bonaventura sul Palatino e delle opere dei frati che ancora oggi in questo luogo rendono attuale il pensiero e la missione del Santo di Assisi.</w:t>
      </w:r>
    </w:p>
    <w:p w14:paraId="5CC52719" w14:textId="048F7C8C" w:rsidR="004E4C63" w:rsidRPr="004E4C63" w:rsidRDefault="004E4C63" w:rsidP="004E4C63">
      <w:pPr>
        <w:spacing w:after="0"/>
        <w:jc w:val="both"/>
        <w:rPr>
          <w:rFonts w:ascii="Arial" w:hAnsi="Arial" w:cs="Arial"/>
          <w:color w:val="000000"/>
          <w:sz w:val="24"/>
          <w:szCs w:val="24"/>
          <w:shd w:val="clear" w:color="auto" w:fill="FFFFFF"/>
        </w:rPr>
      </w:pPr>
      <w:r w:rsidRPr="004E4C63">
        <w:rPr>
          <w:rFonts w:ascii="Arial" w:hAnsi="Arial" w:cs="Arial"/>
          <w:color w:val="000000"/>
          <w:sz w:val="24"/>
          <w:szCs w:val="24"/>
          <w:shd w:val="clear" w:color="auto" w:fill="FFFFFF"/>
        </w:rPr>
        <w:t>La visita al Complesso di San Bonaventura sul Palatino è articolata nella conoscenza del Convento e nella Chiesa attigua. </w:t>
      </w:r>
      <w:r w:rsidRPr="004E4C63">
        <w:rPr>
          <w:rFonts w:ascii="Arial" w:hAnsi="Arial" w:cs="Arial"/>
          <w:color w:val="000000"/>
          <w:sz w:val="24"/>
          <w:szCs w:val="24"/>
          <w:shd w:val="clear" w:color="auto" w:fill="FFFFFF"/>
        </w:rPr>
        <w:br/>
        <w:t>La Chiesa conserva all'interno importanti dipinti di Giovan Battista Bernaschi mentre la strada esterna che dal Foro romano si inerpica verso la sommità del Palatino è caratterizzata dalle stazioni della Via Crucis che ricordano l'operato di San Leonardo da Porto Maurizio che qui studiò e morì al termine della sua vita avventurosa e al quale si deve il merito di aver ideato la cerimonia della Via Crucis come ancora oggi viene celebrata.</w:t>
      </w:r>
      <w:r w:rsidRPr="004E4C63">
        <w:rPr>
          <w:rFonts w:ascii="Arial" w:hAnsi="Arial" w:cs="Arial"/>
          <w:color w:val="000000"/>
          <w:sz w:val="24"/>
          <w:szCs w:val="24"/>
          <w:shd w:val="clear" w:color="auto" w:fill="FFFFFF"/>
        </w:rPr>
        <w:br/>
        <w:t>La visita comprende anche una breve sosta negli ambienti conventuali come la Sagrestia, il Coro, il Refettorio e il piccolo e appartato giardino che offre una vista spettacolare sul Palatino, sul Celio e sulla valle del Colosseo e l’incontro con un frate della comunità che racconterà la propria esperienza di vita e le opere caritatevoli e culturali che ancora oggi vengono svolte dai frati di questa comunità alla sequela e nello spirito suggerito da San Francesco.</w:t>
      </w:r>
    </w:p>
    <w:p w14:paraId="60028EF4" w14:textId="7CF9AB70" w:rsidR="00C854E2" w:rsidRDefault="00721A0B" w:rsidP="00010152">
      <w:pPr>
        <w:spacing w:after="0"/>
        <w:jc w:val="both"/>
        <w:rPr>
          <w:rFonts w:ascii="Albertus Medium" w:hAnsi="Albertus Medium"/>
          <w:b/>
          <w:color w:val="000080"/>
          <w:sz w:val="32"/>
          <w:szCs w:val="32"/>
        </w:rPr>
      </w:pPr>
      <w:r>
        <w:rPr>
          <w:rFonts w:ascii="Calibri" w:eastAsia="Calibri" w:hAnsi="Calibri" w:cs="Calibri"/>
          <w:b/>
          <w:sz w:val="28"/>
        </w:rPr>
        <w:t>Quota unica</w:t>
      </w:r>
      <w:r w:rsidR="00010148">
        <w:rPr>
          <w:rFonts w:ascii="Calibri" w:eastAsia="Calibri" w:hAnsi="Calibri" w:cs="Calibri"/>
          <w:b/>
          <w:sz w:val="28"/>
        </w:rPr>
        <w:t>:</w:t>
      </w:r>
      <w:r w:rsidR="00010148">
        <w:rPr>
          <w:rFonts w:ascii="Calibri" w:eastAsia="Calibri" w:hAnsi="Calibri" w:cs="Calibri"/>
          <w:b/>
          <w:sz w:val="43"/>
          <w:vertAlign w:val="superscript"/>
        </w:rPr>
        <w:t xml:space="preserve"> </w:t>
      </w:r>
      <w:r w:rsidR="00010148">
        <w:rPr>
          <w:rFonts w:ascii="Calibri" w:eastAsia="Calibri" w:hAnsi="Calibri" w:cs="Calibri"/>
          <w:b/>
          <w:color w:val="FF0000"/>
          <w:sz w:val="40"/>
        </w:rPr>
        <w:t xml:space="preserve">€ </w:t>
      </w:r>
      <w:r w:rsidR="004E4C63">
        <w:rPr>
          <w:rFonts w:ascii="Calibri" w:eastAsia="Calibri" w:hAnsi="Calibri" w:cs="Calibri"/>
          <w:b/>
          <w:color w:val="FF0000"/>
          <w:sz w:val="40"/>
        </w:rPr>
        <w:t>5</w:t>
      </w:r>
      <w:r w:rsidR="00010148">
        <w:rPr>
          <w:rFonts w:ascii="Calibri" w:eastAsia="Calibri" w:hAnsi="Calibri" w:cs="Calibri"/>
          <w:b/>
          <w:color w:val="FF0000"/>
          <w:sz w:val="40"/>
        </w:rPr>
        <w:t>,00</w:t>
      </w:r>
      <w:r w:rsidR="00010148">
        <w:rPr>
          <w:rFonts w:ascii="Calibri" w:eastAsia="Calibri" w:hAnsi="Calibri" w:cs="Calibri"/>
          <w:b/>
        </w:rPr>
        <w:t xml:space="preserve">. </w:t>
      </w:r>
    </w:p>
    <w:p w14:paraId="1B1EC0C5" w14:textId="3DAE0A88" w:rsidR="00C854E2" w:rsidRPr="003C66FC" w:rsidRDefault="00C854E2" w:rsidP="00C413EE">
      <w:pPr>
        <w:spacing w:after="0"/>
        <w:rPr>
          <w:rFonts w:ascii="Albertus Medium" w:hAnsi="Albertus Medium"/>
          <w:color w:val="000080"/>
        </w:rPr>
      </w:pPr>
      <w:r w:rsidRPr="003C66FC">
        <w:rPr>
          <w:rFonts w:ascii="Albertus Medium" w:hAnsi="Albertus Medium"/>
          <w:color w:val="000080"/>
        </w:rPr>
        <w:t>La prenotazione, IMMEDIATA e OBBLIGATORIA, potrà essere effettuata presso:</w:t>
      </w:r>
    </w:p>
    <w:p w14:paraId="1F3EC26D" w14:textId="2F5C872B" w:rsidR="00C854E2" w:rsidRPr="00C854E2" w:rsidRDefault="00C854E2" w:rsidP="00C413EE">
      <w:pPr>
        <w:spacing w:after="0"/>
        <w:rPr>
          <w:rFonts w:ascii="Arial" w:eastAsia="Times New Roman" w:hAnsi="Arial" w:cs="Arial"/>
          <w:b/>
          <w:bCs/>
          <w:i/>
          <w:iCs/>
          <w:color w:val="008080"/>
          <w:kern w:val="0"/>
          <w:sz w:val="40"/>
          <w:szCs w:val="40"/>
          <w:lang w:eastAsia="it-IT"/>
          <w14:ligatures w14:val="none"/>
        </w:rPr>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C854E2" w:rsidRPr="00C85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C184B"/>
    <w:multiLevelType w:val="hybridMultilevel"/>
    <w:tmpl w:val="759A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529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6"/>
    <w:rsid w:val="00010148"/>
    <w:rsid w:val="00010152"/>
    <w:rsid w:val="00011B50"/>
    <w:rsid w:val="000640FC"/>
    <w:rsid w:val="001D5CE6"/>
    <w:rsid w:val="0027675D"/>
    <w:rsid w:val="002D2622"/>
    <w:rsid w:val="003E1F66"/>
    <w:rsid w:val="003F13DF"/>
    <w:rsid w:val="00411B9F"/>
    <w:rsid w:val="00486E28"/>
    <w:rsid w:val="004E4C63"/>
    <w:rsid w:val="00551B7C"/>
    <w:rsid w:val="00600641"/>
    <w:rsid w:val="00712795"/>
    <w:rsid w:val="00721A0B"/>
    <w:rsid w:val="008005B3"/>
    <w:rsid w:val="0082478A"/>
    <w:rsid w:val="00840122"/>
    <w:rsid w:val="00844972"/>
    <w:rsid w:val="00855C41"/>
    <w:rsid w:val="00915BEF"/>
    <w:rsid w:val="00A40A37"/>
    <w:rsid w:val="00B40534"/>
    <w:rsid w:val="00B8640D"/>
    <w:rsid w:val="00BE526E"/>
    <w:rsid w:val="00C413EE"/>
    <w:rsid w:val="00C77116"/>
    <w:rsid w:val="00C854E2"/>
    <w:rsid w:val="00C904EF"/>
    <w:rsid w:val="00CC4C19"/>
    <w:rsid w:val="00CE373D"/>
    <w:rsid w:val="00E44BF5"/>
    <w:rsid w:val="00E6312F"/>
    <w:rsid w:val="00F00FA1"/>
    <w:rsid w:val="00FC5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4CA"/>
  <w15:chartTrackingRefBased/>
  <w15:docId w15:val="{F7A77C7D-6737-4D17-9C87-402521B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4E2"/>
    <w:pPr>
      <w:spacing w:before="100" w:beforeAutospacing="1" w:after="100" w:afterAutospacing="1" w:line="240" w:lineRule="auto"/>
    </w:pPr>
    <w:rPr>
      <w:rFonts w:ascii="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C854E2"/>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5807">
      <w:bodyDiv w:val="1"/>
      <w:marLeft w:val="0"/>
      <w:marRight w:val="0"/>
      <w:marTop w:val="0"/>
      <w:marBottom w:val="0"/>
      <w:divBdr>
        <w:top w:val="none" w:sz="0" w:space="0" w:color="auto"/>
        <w:left w:val="none" w:sz="0" w:space="0" w:color="auto"/>
        <w:bottom w:val="none" w:sz="0" w:space="0" w:color="auto"/>
        <w:right w:val="none" w:sz="0" w:space="0" w:color="auto"/>
      </w:divBdr>
    </w:div>
    <w:div w:id="154077380">
      <w:bodyDiv w:val="1"/>
      <w:marLeft w:val="0"/>
      <w:marRight w:val="0"/>
      <w:marTop w:val="0"/>
      <w:marBottom w:val="0"/>
      <w:divBdr>
        <w:top w:val="none" w:sz="0" w:space="0" w:color="auto"/>
        <w:left w:val="none" w:sz="0" w:space="0" w:color="auto"/>
        <w:bottom w:val="none" w:sz="0" w:space="0" w:color="auto"/>
        <w:right w:val="none" w:sz="0" w:space="0" w:color="auto"/>
      </w:divBdr>
    </w:div>
    <w:div w:id="182935790">
      <w:bodyDiv w:val="1"/>
      <w:marLeft w:val="0"/>
      <w:marRight w:val="0"/>
      <w:marTop w:val="0"/>
      <w:marBottom w:val="0"/>
      <w:divBdr>
        <w:top w:val="none" w:sz="0" w:space="0" w:color="auto"/>
        <w:left w:val="none" w:sz="0" w:space="0" w:color="auto"/>
        <w:bottom w:val="none" w:sz="0" w:space="0" w:color="auto"/>
        <w:right w:val="none" w:sz="0" w:space="0" w:color="auto"/>
      </w:divBdr>
    </w:div>
    <w:div w:id="198320497">
      <w:bodyDiv w:val="1"/>
      <w:marLeft w:val="0"/>
      <w:marRight w:val="0"/>
      <w:marTop w:val="0"/>
      <w:marBottom w:val="0"/>
      <w:divBdr>
        <w:top w:val="none" w:sz="0" w:space="0" w:color="auto"/>
        <w:left w:val="none" w:sz="0" w:space="0" w:color="auto"/>
        <w:bottom w:val="none" w:sz="0" w:space="0" w:color="auto"/>
        <w:right w:val="none" w:sz="0" w:space="0" w:color="auto"/>
      </w:divBdr>
    </w:div>
    <w:div w:id="434519952">
      <w:bodyDiv w:val="1"/>
      <w:marLeft w:val="0"/>
      <w:marRight w:val="0"/>
      <w:marTop w:val="0"/>
      <w:marBottom w:val="0"/>
      <w:divBdr>
        <w:top w:val="none" w:sz="0" w:space="0" w:color="auto"/>
        <w:left w:val="none" w:sz="0" w:space="0" w:color="auto"/>
        <w:bottom w:val="none" w:sz="0" w:space="0" w:color="auto"/>
        <w:right w:val="none" w:sz="0" w:space="0" w:color="auto"/>
      </w:divBdr>
    </w:div>
    <w:div w:id="459030764">
      <w:bodyDiv w:val="1"/>
      <w:marLeft w:val="0"/>
      <w:marRight w:val="0"/>
      <w:marTop w:val="0"/>
      <w:marBottom w:val="0"/>
      <w:divBdr>
        <w:top w:val="none" w:sz="0" w:space="0" w:color="auto"/>
        <w:left w:val="none" w:sz="0" w:space="0" w:color="auto"/>
        <w:bottom w:val="none" w:sz="0" w:space="0" w:color="auto"/>
        <w:right w:val="none" w:sz="0" w:space="0" w:color="auto"/>
      </w:divBdr>
    </w:div>
    <w:div w:id="507601378">
      <w:bodyDiv w:val="1"/>
      <w:marLeft w:val="0"/>
      <w:marRight w:val="0"/>
      <w:marTop w:val="0"/>
      <w:marBottom w:val="0"/>
      <w:divBdr>
        <w:top w:val="none" w:sz="0" w:space="0" w:color="auto"/>
        <w:left w:val="none" w:sz="0" w:space="0" w:color="auto"/>
        <w:bottom w:val="none" w:sz="0" w:space="0" w:color="auto"/>
        <w:right w:val="none" w:sz="0" w:space="0" w:color="auto"/>
      </w:divBdr>
    </w:div>
    <w:div w:id="1042899809">
      <w:bodyDiv w:val="1"/>
      <w:marLeft w:val="0"/>
      <w:marRight w:val="0"/>
      <w:marTop w:val="0"/>
      <w:marBottom w:val="0"/>
      <w:divBdr>
        <w:top w:val="none" w:sz="0" w:space="0" w:color="auto"/>
        <w:left w:val="none" w:sz="0" w:space="0" w:color="auto"/>
        <w:bottom w:val="none" w:sz="0" w:space="0" w:color="auto"/>
        <w:right w:val="none" w:sz="0" w:space="0" w:color="auto"/>
      </w:divBdr>
    </w:div>
    <w:div w:id="1097023908">
      <w:bodyDiv w:val="1"/>
      <w:marLeft w:val="0"/>
      <w:marRight w:val="0"/>
      <w:marTop w:val="0"/>
      <w:marBottom w:val="0"/>
      <w:divBdr>
        <w:top w:val="none" w:sz="0" w:space="0" w:color="auto"/>
        <w:left w:val="none" w:sz="0" w:space="0" w:color="auto"/>
        <w:bottom w:val="none" w:sz="0" w:space="0" w:color="auto"/>
        <w:right w:val="none" w:sz="0" w:space="0" w:color="auto"/>
      </w:divBdr>
    </w:div>
    <w:div w:id="1102646338">
      <w:bodyDiv w:val="1"/>
      <w:marLeft w:val="0"/>
      <w:marRight w:val="0"/>
      <w:marTop w:val="0"/>
      <w:marBottom w:val="0"/>
      <w:divBdr>
        <w:top w:val="none" w:sz="0" w:space="0" w:color="auto"/>
        <w:left w:val="none" w:sz="0" w:space="0" w:color="auto"/>
        <w:bottom w:val="none" w:sz="0" w:space="0" w:color="auto"/>
        <w:right w:val="none" w:sz="0" w:space="0" w:color="auto"/>
      </w:divBdr>
    </w:div>
    <w:div w:id="1122963803">
      <w:bodyDiv w:val="1"/>
      <w:marLeft w:val="0"/>
      <w:marRight w:val="0"/>
      <w:marTop w:val="0"/>
      <w:marBottom w:val="0"/>
      <w:divBdr>
        <w:top w:val="none" w:sz="0" w:space="0" w:color="auto"/>
        <w:left w:val="none" w:sz="0" w:space="0" w:color="auto"/>
        <w:bottom w:val="none" w:sz="0" w:space="0" w:color="auto"/>
        <w:right w:val="none" w:sz="0" w:space="0" w:color="auto"/>
      </w:divBdr>
    </w:div>
    <w:div w:id="1123040467">
      <w:bodyDiv w:val="1"/>
      <w:marLeft w:val="0"/>
      <w:marRight w:val="0"/>
      <w:marTop w:val="0"/>
      <w:marBottom w:val="0"/>
      <w:divBdr>
        <w:top w:val="none" w:sz="0" w:space="0" w:color="auto"/>
        <w:left w:val="none" w:sz="0" w:space="0" w:color="auto"/>
        <w:bottom w:val="none" w:sz="0" w:space="0" w:color="auto"/>
        <w:right w:val="none" w:sz="0" w:space="0" w:color="auto"/>
      </w:divBdr>
    </w:div>
    <w:div w:id="1272854253">
      <w:bodyDiv w:val="1"/>
      <w:marLeft w:val="0"/>
      <w:marRight w:val="0"/>
      <w:marTop w:val="0"/>
      <w:marBottom w:val="0"/>
      <w:divBdr>
        <w:top w:val="none" w:sz="0" w:space="0" w:color="auto"/>
        <w:left w:val="none" w:sz="0" w:space="0" w:color="auto"/>
        <w:bottom w:val="none" w:sz="0" w:space="0" w:color="auto"/>
        <w:right w:val="none" w:sz="0" w:space="0" w:color="auto"/>
      </w:divBdr>
    </w:div>
    <w:div w:id="1494180193">
      <w:bodyDiv w:val="1"/>
      <w:marLeft w:val="0"/>
      <w:marRight w:val="0"/>
      <w:marTop w:val="0"/>
      <w:marBottom w:val="0"/>
      <w:divBdr>
        <w:top w:val="none" w:sz="0" w:space="0" w:color="auto"/>
        <w:left w:val="none" w:sz="0" w:space="0" w:color="auto"/>
        <w:bottom w:val="none" w:sz="0" w:space="0" w:color="auto"/>
        <w:right w:val="none" w:sz="0" w:space="0" w:color="auto"/>
      </w:divBdr>
    </w:div>
    <w:div w:id="1729187887">
      <w:bodyDiv w:val="1"/>
      <w:marLeft w:val="0"/>
      <w:marRight w:val="0"/>
      <w:marTop w:val="0"/>
      <w:marBottom w:val="0"/>
      <w:divBdr>
        <w:top w:val="none" w:sz="0" w:space="0" w:color="auto"/>
        <w:left w:val="none" w:sz="0" w:space="0" w:color="auto"/>
        <w:bottom w:val="none" w:sz="0" w:space="0" w:color="auto"/>
        <w:right w:val="none" w:sz="0" w:space="0" w:color="auto"/>
      </w:divBdr>
    </w:div>
    <w:div w:id="2076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1</Pages>
  <Words>301</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24</cp:revision>
  <dcterms:created xsi:type="dcterms:W3CDTF">2024-04-08T06:08:00Z</dcterms:created>
  <dcterms:modified xsi:type="dcterms:W3CDTF">2025-01-08T11:47:00Z</dcterms:modified>
</cp:coreProperties>
</file>