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85F8" w14:textId="71CEEEAE" w:rsidR="00CC4C19" w:rsidRDefault="00C854E2" w:rsidP="00C854E2">
      <w:pPr>
        <w:spacing w:after="0"/>
      </w:pPr>
      <w:r>
        <w:rPr>
          <w:noProof/>
        </w:rPr>
        <w:drawing>
          <wp:inline distT="0" distB="0" distL="0" distR="0" wp14:anchorId="2AA76DFE" wp14:editId="3D1C87F8">
            <wp:extent cx="636928" cy="676275"/>
            <wp:effectExtent l="0" t="0" r="0" b="0"/>
            <wp:docPr id="424711073" name="Immagine 1" descr="Immagine che contiene Elementi grafici, grafica, Caratter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11073" name="Immagine 1" descr="Immagine che contiene Elementi grafici, grafica, Carattere, clipar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141" cy="679687"/>
                    </a:xfrm>
                    <a:prstGeom prst="rect">
                      <a:avLst/>
                    </a:prstGeom>
                  </pic:spPr>
                </pic:pic>
              </a:graphicData>
            </a:graphic>
          </wp:inline>
        </w:drawing>
      </w:r>
    </w:p>
    <w:p w14:paraId="571EC04E" w14:textId="2460B4B5" w:rsidR="00C854E2" w:rsidRPr="00C854E2" w:rsidRDefault="00010152" w:rsidP="00C854E2">
      <w:pPr>
        <w:spacing w:after="0"/>
        <w:jc w:val="center"/>
        <w:rPr>
          <w:rFonts w:ascii="Arial" w:eastAsia="Times New Roman" w:hAnsi="Arial" w:cs="Arial"/>
          <w:b/>
          <w:bCs/>
          <w:i/>
          <w:iCs/>
          <w:color w:val="FF0000"/>
          <w:kern w:val="0"/>
          <w:sz w:val="40"/>
          <w:szCs w:val="40"/>
          <w:u w:val="single"/>
          <w:lang w:eastAsia="it-IT"/>
          <w14:ligatures w14:val="none"/>
        </w:rPr>
      </w:pPr>
      <w:r>
        <w:rPr>
          <w:rFonts w:ascii="Arial" w:eastAsia="Times New Roman" w:hAnsi="Arial" w:cs="Arial"/>
          <w:b/>
          <w:bCs/>
          <w:i/>
          <w:iCs/>
          <w:color w:val="FF0000"/>
          <w:kern w:val="0"/>
          <w:sz w:val="40"/>
          <w:szCs w:val="40"/>
          <w:u w:val="single"/>
          <w:lang w:eastAsia="it-IT"/>
          <w14:ligatures w14:val="none"/>
        </w:rPr>
        <w:t xml:space="preserve">Visita guidata, </w:t>
      </w:r>
      <w:r w:rsidRPr="00011B50">
        <w:rPr>
          <w:rFonts w:ascii="Arial" w:eastAsia="Times New Roman" w:hAnsi="Arial" w:cs="Arial"/>
          <w:b/>
          <w:bCs/>
          <w:i/>
          <w:iCs/>
          <w:color w:val="FF0000"/>
          <w:kern w:val="0"/>
          <w:sz w:val="32"/>
          <w:szCs w:val="32"/>
          <w:u w:val="single"/>
          <w:lang w:eastAsia="it-IT"/>
          <w14:ligatures w14:val="none"/>
        </w:rPr>
        <w:t xml:space="preserve">con </w:t>
      </w:r>
      <w:r w:rsidR="00B8640D">
        <w:rPr>
          <w:rFonts w:ascii="Arial" w:eastAsia="Times New Roman" w:hAnsi="Arial" w:cs="Arial"/>
          <w:b/>
          <w:bCs/>
          <w:i/>
          <w:iCs/>
          <w:color w:val="FF0000"/>
          <w:kern w:val="0"/>
          <w:sz w:val="32"/>
          <w:szCs w:val="32"/>
          <w:u w:val="single"/>
          <w:lang w:eastAsia="it-IT"/>
          <w14:ligatures w14:val="none"/>
        </w:rPr>
        <w:t>permesso</w:t>
      </w:r>
      <w:r w:rsidR="00721A0B">
        <w:rPr>
          <w:rFonts w:ascii="Arial" w:eastAsia="Times New Roman" w:hAnsi="Arial" w:cs="Arial"/>
          <w:b/>
          <w:bCs/>
          <w:i/>
          <w:iCs/>
          <w:color w:val="FF0000"/>
          <w:kern w:val="0"/>
          <w:sz w:val="32"/>
          <w:szCs w:val="32"/>
          <w:u w:val="single"/>
          <w:lang w:eastAsia="it-IT"/>
          <w14:ligatures w14:val="none"/>
        </w:rPr>
        <w:t xml:space="preserve"> speciale</w:t>
      </w:r>
      <w:r w:rsidRPr="00D15359">
        <w:rPr>
          <w:rFonts w:ascii="Arial" w:eastAsia="Times New Roman" w:hAnsi="Arial" w:cs="Arial"/>
          <w:b/>
          <w:bCs/>
          <w:i/>
          <w:iCs/>
          <w:color w:val="FF0000"/>
          <w:kern w:val="0"/>
          <w:sz w:val="32"/>
          <w:szCs w:val="32"/>
          <w:u w:val="single"/>
          <w:lang w:eastAsia="it-IT"/>
          <w14:ligatures w14:val="none"/>
        </w:rPr>
        <w:t>,</w:t>
      </w:r>
    </w:p>
    <w:p w14:paraId="52188F27" w14:textId="77777777" w:rsidR="00D15359" w:rsidRPr="00D15359" w:rsidRDefault="00D15359" w:rsidP="00D15359">
      <w:pPr>
        <w:spacing w:after="0"/>
        <w:jc w:val="center"/>
        <w:rPr>
          <w:rFonts w:ascii="Arial" w:eastAsia="Times New Roman" w:hAnsi="Arial" w:cs="Arial"/>
          <w:b/>
          <w:bCs/>
          <w:i/>
          <w:iCs/>
          <w:color w:val="008080"/>
          <w:kern w:val="0"/>
          <w:sz w:val="42"/>
          <w:szCs w:val="42"/>
          <w:lang w:eastAsia="it-IT"/>
          <w14:ligatures w14:val="none"/>
        </w:rPr>
      </w:pPr>
      <w:r w:rsidRPr="00D15359">
        <w:rPr>
          <w:rFonts w:ascii="Arial" w:eastAsia="Times New Roman" w:hAnsi="Arial" w:cs="Arial"/>
          <w:b/>
          <w:bCs/>
          <w:i/>
          <w:iCs/>
          <w:color w:val="008080"/>
          <w:kern w:val="0"/>
          <w:sz w:val="42"/>
          <w:szCs w:val="42"/>
          <w:lang w:eastAsia="it-IT"/>
          <w14:ligatures w14:val="none"/>
        </w:rPr>
        <w:t>PALAZZO VITELLESCHI E LA GRAN LOGGIA MASSONICA D’ITALIA</w:t>
      </w:r>
    </w:p>
    <w:p w14:paraId="070780BD" w14:textId="79B2C73E" w:rsidR="00E44BF5" w:rsidRPr="00E44BF5" w:rsidRDefault="00010148" w:rsidP="00C854E2">
      <w:pPr>
        <w:spacing w:after="0"/>
        <w:jc w:val="center"/>
        <w:rPr>
          <w:rFonts w:ascii="Arial" w:eastAsia="Times New Roman" w:hAnsi="Arial" w:cs="Arial"/>
          <w:b/>
          <w:bCs/>
          <w:i/>
          <w:iCs/>
          <w:color w:val="FF0000"/>
          <w:kern w:val="0"/>
          <w:sz w:val="40"/>
          <w:szCs w:val="40"/>
          <w:lang w:eastAsia="it-IT"/>
          <w14:ligatures w14:val="none"/>
        </w:rPr>
      </w:pPr>
      <w:r w:rsidRPr="00010148">
        <w:rPr>
          <w:rFonts w:ascii="Arial" w:eastAsia="Times New Roman" w:hAnsi="Arial" w:cs="Arial"/>
          <w:b/>
          <w:bCs/>
          <w:i/>
          <w:iCs/>
          <w:color w:val="FF0000"/>
          <w:kern w:val="0"/>
          <w:sz w:val="36"/>
          <w:szCs w:val="36"/>
          <w:lang w:eastAsia="it-IT"/>
          <w14:ligatures w14:val="none"/>
        </w:rPr>
        <w:t xml:space="preserve">Sabato </w:t>
      </w:r>
      <w:r w:rsidR="00B2247C">
        <w:rPr>
          <w:rFonts w:ascii="Arial" w:eastAsia="Times New Roman" w:hAnsi="Arial" w:cs="Arial"/>
          <w:b/>
          <w:bCs/>
          <w:i/>
          <w:iCs/>
          <w:color w:val="FF0000"/>
          <w:kern w:val="0"/>
          <w:sz w:val="36"/>
          <w:szCs w:val="36"/>
          <w:lang w:eastAsia="it-IT"/>
          <w14:ligatures w14:val="none"/>
        </w:rPr>
        <w:t>1</w:t>
      </w:r>
      <w:r w:rsidR="00B2247C" w:rsidRPr="00010148">
        <w:rPr>
          <w:rFonts w:ascii="Arial" w:eastAsia="Times New Roman" w:hAnsi="Arial" w:cs="Arial"/>
          <w:b/>
          <w:bCs/>
          <w:i/>
          <w:iCs/>
          <w:color w:val="FF0000"/>
          <w:kern w:val="0"/>
          <w:sz w:val="36"/>
          <w:szCs w:val="36"/>
          <w:lang w:eastAsia="it-IT"/>
          <w14:ligatures w14:val="none"/>
        </w:rPr>
        <w:t>° marzo</w:t>
      </w:r>
      <w:r w:rsidRPr="00010148">
        <w:rPr>
          <w:rFonts w:ascii="Arial" w:eastAsia="Times New Roman" w:hAnsi="Arial" w:cs="Arial"/>
          <w:b/>
          <w:bCs/>
          <w:i/>
          <w:iCs/>
          <w:color w:val="FF0000"/>
          <w:kern w:val="0"/>
          <w:sz w:val="36"/>
          <w:szCs w:val="36"/>
          <w:lang w:eastAsia="it-IT"/>
          <w14:ligatures w14:val="none"/>
        </w:rPr>
        <w:t xml:space="preserve"> 2025</w:t>
      </w:r>
      <w:r w:rsidR="00411B9F" w:rsidRPr="00010148">
        <w:rPr>
          <w:rFonts w:ascii="Arial" w:eastAsia="Times New Roman" w:hAnsi="Arial" w:cs="Arial"/>
          <w:b/>
          <w:bCs/>
          <w:i/>
          <w:iCs/>
          <w:color w:val="FF0000"/>
          <w:kern w:val="0"/>
          <w:sz w:val="36"/>
          <w:szCs w:val="36"/>
          <w:lang w:eastAsia="it-IT"/>
          <w14:ligatures w14:val="none"/>
        </w:rPr>
        <w:t xml:space="preserve"> ore</w:t>
      </w:r>
      <w:r w:rsidR="00E44BF5" w:rsidRPr="00010148">
        <w:rPr>
          <w:rFonts w:ascii="Arial" w:eastAsia="Times New Roman" w:hAnsi="Arial" w:cs="Arial"/>
          <w:b/>
          <w:bCs/>
          <w:i/>
          <w:iCs/>
          <w:color w:val="FF0000"/>
          <w:kern w:val="0"/>
          <w:sz w:val="36"/>
          <w:szCs w:val="36"/>
          <w:lang w:eastAsia="it-IT"/>
          <w14:ligatures w14:val="none"/>
        </w:rPr>
        <w:t xml:space="preserve"> </w:t>
      </w:r>
      <w:r w:rsidR="00010152" w:rsidRPr="00010148">
        <w:rPr>
          <w:rFonts w:ascii="Arial" w:eastAsia="Times New Roman" w:hAnsi="Arial" w:cs="Arial"/>
          <w:b/>
          <w:bCs/>
          <w:i/>
          <w:iCs/>
          <w:color w:val="FF0000"/>
          <w:kern w:val="0"/>
          <w:sz w:val="36"/>
          <w:szCs w:val="36"/>
          <w:lang w:eastAsia="it-IT"/>
          <w14:ligatures w14:val="none"/>
        </w:rPr>
        <w:t>1</w:t>
      </w:r>
      <w:r w:rsidR="00721A0B">
        <w:rPr>
          <w:rFonts w:ascii="Arial" w:eastAsia="Times New Roman" w:hAnsi="Arial" w:cs="Arial"/>
          <w:b/>
          <w:bCs/>
          <w:i/>
          <w:iCs/>
          <w:color w:val="FF0000"/>
          <w:kern w:val="0"/>
          <w:sz w:val="36"/>
          <w:szCs w:val="36"/>
          <w:lang w:eastAsia="it-IT"/>
          <w14:ligatures w14:val="none"/>
        </w:rPr>
        <w:t>0</w:t>
      </w:r>
      <w:r w:rsidR="00E44BF5" w:rsidRPr="00010148">
        <w:rPr>
          <w:rFonts w:ascii="Arial" w:eastAsia="Times New Roman" w:hAnsi="Arial" w:cs="Arial"/>
          <w:b/>
          <w:bCs/>
          <w:i/>
          <w:iCs/>
          <w:color w:val="FF0000"/>
          <w:kern w:val="0"/>
          <w:sz w:val="36"/>
          <w:szCs w:val="36"/>
          <w:lang w:eastAsia="it-IT"/>
          <w14:ligatures w14:val="none"/>
        </w:rPr>
        <w:t>,</w:t>
      </w:r>
      <w:r w:rsidR="00D15359">
        <w:rPr>
          <w:rFonts w:ascii="Arial" w:eastAsia="Times New Roman" w:hAnsi="Arial" w:cs="Arial"/>
          <w:b/>
          <w:bCs/>
          <w:i/>
          <w:iCs/>
          <w:color w:val="FF0000"/>
          <w:kern w:val="0"/>
          <w:sz w:val="36"/>
          <w:szCs w:val="36"/>
          <w:lang w:eastAsia="it-IT"/>
          <w14:ligatures w14:val="none"/>
        </w:rPr>
        <w:t>0</w:t>
      </w:r>
      <w:r w:rsidR="00721A0B">
        <w:rPr>
          <w:rFonts w:ascii="Arial" w:eastAsia="Times New Roman" w:hAnsi="Arial" w:cs="Arial"/>
          <w:b/>
          <w:bCs/>
          <w:i/>
          <w:iCs/>
          <w:color w:val="FF0000"/>
          <w:kern w:val="0"/>
          <w:sz w:val="36"/>
          <w:szCs w:val="36"/>
          <w:lang w:eastAsia="it-IT"/>
          <w14:ligatures w14:val="none"/>
        </w:rPr>
        <w:t>0</w:t>
      </w:r>
    </w:p>
    <w:p w14:paraId="21ACCCD3" w14:textId="46D1C20E" w:rsidR="00C854E2" w:rsidRPr="0082478A" w:rsidRDefault="00D15359" w:rsidP="003F13DF">
      <w:pPr>
        <w:jc w:val="center"/>
        <w:rPr>
          <w:rFonts w:ascii="Arial" w:eastAsia="Times New Roman" w:hAnsi="Arial" w:cs="Arial"/>
          <w:b/>
          <w:bCs/>
          <w:i/>
          <w:iCs/>
          <w:noProof/>
          <w:color w:val="008080"/>
          <w:kern w:val="0"/>
          <w:sz w:val="26"/>
          <w:szCs w:val="26"/>
          <w:lang w:eastAsia="it-IT"/>
        </w:rPr>
      </w:pPr>
      <w:r>
        <w:rPr>
          <w:noProof/>
        </w:rPr>
        <w:drawing>
          <wp:inline distT="0" distB="0" distL="0" distR="0" wp14:anchorId="1DA9BCFC" wp14:editId="3D50C2C3">
            <wp:extent cx="6120130" cy="3446780"/>
            <wp:effectExtent l="0" t="0" r="0" b="1270"/>
            <wp:docPr id="156065351" name="Immagine 1" descr="Visite guidate: Apertura Esclusiva: Loggia Mass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e guidate: Apertura Esclusiva: Loggia Masson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46780"/>
                    </a:xfrm>
                    <a:prstGeom prst="rect">
                      <a:avLst/>
                    </a:prstGeom>
                    <a:noFill/>
                    <a:ln>
                      <a:noFill/>
                    </a:ln>
                  </pic:spPr>
                </pic:pic>
              </a:graphicData>
            </a:graphic>
          </wp:inline>
        </w:drawing>
      </w:r>
    </w:p>
    <w:p w14:paraId="072B79E4" w14:textId="3A7DBB05" w:rsidR="00D15359" w:rsidRDefault="00D15359" w:rsidP="00D15359">
      <w:pPr>
        <w:spacing w:after="0"/>
        <w:jc w:val="center"/>
        <w:rPr>
          <w:rFonts w:ascii="Arial" w:hAnsi="Arial" w:cs="Arial"/>
          <w:b/>
          <w:bCs/>
          <w:color w:val="000000"/>
          <w:sz w:val="28"/>
          <w:szCs w:val="28"/>
          <w:u w:val="single"/>
          <w:shd w:val="clear" w:color="auto" w:fill="FFFFFF"/>
        </w:rPr>
      </w:pPr>
      <w:r>
        <w:rPr>
          <w:rFonts w:ascii="Arial" w:hAnsi="Arial" w:cs="Arial"/>
          <w:b/>
          <w:bCs/>
          <w:color w:val="000000"/>
          <w:sz w:val="28"/>
          <w:szCs w:val="28"/>
          <w:u w:val="single"/>
          <w:shd w:val="clear" w:color="auto" w:fill="FFFFFF"/>
        </w:rPr>
        <w:t>S</w:t>
      </w:r>
      <w:r w:rsidRPr="00D15359">
        <w:rPr>
          <w:rFonts w:ascii="Arial" w:hAnsi="Arial" w:cs="Arial"/>
          <w:b/>
          <w:bCs/>
          <w:color w:val="000000"/>
          <w:sz w:val="28"/>
          <w:szCs w:val="28"/>
          <w:u w:val="single"/>
          <w:shd w:val="clear" w:color="auto" w:fill="FFFFFF"/>
        </w:rPr>
        <w:t>iete mai entrati dentro una Loggia Massonica? Occasione UNICA per scoprire uno dei luoghi più misteriosi della città: Palazzo Vitelleschi, sede della Gran Loggia d'Italia degli antichi Liberi Accettati Muratori. </w:t>
      </w:r>
    </w:p>
    <w:p w14:paraId="37687427" w14:textId="59B13B8A" w:rsidR="00D15359" w:rsidRDefault="00D15359" w:rsidP="00D15359">
      <w:pPr>
        <w:spacing w:after="0"/>
        <w:jc w:val="center"/>
        <w:rPr>
          <w:rFonts w:ascii="Arial" w:hAnsi="Arial" w:cs="Arial"/>
          <w:b/>
          <w:bCs/>
          <w:color w:val="000000"/>
          <w:sz w:val="28"/>
          <w:szCs w:val="28"/>
          <w:u w:val="single"/>
          <w:shd w:val="clear" w:color="auto" w:fill="FFFFFF"/>
        </w:rPr>
      </w:pPr>
      <w:r>
        <w:rPr>
          <w:rFonts w:ascii="Arial" w:hAnsi="Arial" w:cs="Arial"/>
          <w:b/>
          <w:bCs/>
          <w:color w:val="000000"/>
          <w:shd w:val="clear" w:color="auto" w:fill="FFFFFF"/>
        </w:rPr>
        <w:t>Una v</w:t>
      </w:r>
      <w:r w:rsidRPr="00D15359">
        <w:rPr>
          <w:rFonts w:ascii="Arial" w:hAnsi="Arial" w:cs="Arial"/>
          <w:b/>
          <w:bCs/>
          <w:color w:val="000000"/>
          <w:shd w:val="clear" w:color="auto" w:fill="FFFFFF"/>
        </w:rPr>
        <w:t>isita speciale che ci permetterà di entrare nel cuore della massonica gran loggia d'Italia</w:t>
      </w:r>
      <w:r>
        <w:rPr>
          <w:rFonts w:ascii="Arial" w:hAnsi="Arial" w:cs="Arial"/>
          <w:b/>
          <w:bCs/>
          <w:color w:val="000000"/>
          <w:shd w:val="clear" w:color="auto" w:fill="FFFFFF"/>
        </w:rPr>
        <w:t>.</w:t>
      </w:r>
    </w:p>
    <w:p w14:paraId="29EFC658" w14:textId="397407E4" w:rsidR="00D15359" w:rsidRPr="00D15359" w:rsidRDefault="00D15359" w:rsidP="00D15359">
      <w:pPr>
        <w:spacing w:after="0"/>
        <w:jc w:val="center"/>
        <w:rPr>
          <w:rFonts w:ascii="Arial" w:hAnsi="Arial" w:cs="Arial"/>
          <w:color w:val="000000"/>
          <w:shd w:val="clear" w:color="auto" w:fill="FFFFFF"/>
        </w:rPr>
      </w:pPr>
      <w:r w:rsidRPr="00D15359">
        <w:rPr>
          <w:rFonts w:ascii="Arial" w:hAnsi="Arial" w:cs="Arial"/>
          <w:color w:val="000000"/>
          <w:shd w:val="clear" w:color="auto" w:fill="FFFFFF"/>
        </w:rPr>
        <w:t>Il palazzo Vitelleschi si trova davanti all'area sacra di Torre Argentina. Nel medioevo divenne luogo dove si calcinava la pietra per le costruzioni, e, nel 1747, divenne sede del Collegio Calasanzio dei Padri delle Scuole Pie, una delle prime realtà che rese possibili un'istruzione primaria universale e gratuita. Il palazzo nel 1810 divenne di proprietà dei Vitelleschi dei Nobili. </w:t>
      </w:r>
    </w:p>
    <w:p w14:paraId="6E98DF61" w14:textId="77777777" w:rsidR="00D15359" w:rsidRPr="00D15359" w:rsidRDefault="00D15359" w:rsidP="00D15359">
      <w:pPr>
        <w:spacing w:after="0"/>
        <w:jc w:val="center"/>
        <w:rPr>
          <w:rFonts w:ascii="Arial" w:hAnsi="Arial" w:cs="Arial"/>
          <w:color w:val="000000"/>
          <w:shd w:val="clear" w:color="auto" w:fill="FFFFFF"/>
        </w:rPr>
      </w:pPr>
      <w:r w:rsidRPr="00D15359">
        <w:rPr>
          <w:rFonts w:ascii="Arial" w:hAnsi="Arial" w:cs="Arial"/>
          <w:color w:val="000000"/>
          <w:shd w:val="clear" w:color="auto" w:fill="FFFFFF"/>
        </w:rPr>
        <w:t>Nel 1953 venne nuovamente venduto e subì infine massicci interventi di restauro e venne frazionato. </w:t>
      </w:r>
    </w:p>
    <w:p w14:paraId="79BE7C07" w14:textId="77777777" w:rsidR="00D15359" w:rsidRDefault="00D15359" w:rsidP="00D15359">
      <w:pPr>
        <w:spacing w:after="0"/>
        <w:jc w:val="center"/>
        <w:rPr>
          <w:rFonts w:ascii="Arial" w:hAnsi="Arial" w:cs="Arial"/>
          <w:color w:val="000000"/>
          <w:shd w:val="clear" w:color="auto" w:fill="FFFFFF"/>
        </w:rPr>
      </w:pPr>
      <w:r w:rsidRPr="00D15359">
        <w:rPr>
          <w:rFonts w:ascii="Arial" w:hAnsi="Arial" w:cs="Arial"/>
          <w:color w:val="000000"/>
          <w:shd w:val="clear" w:color="auto" w:fill="FFFFFF"/>
        </w:rPr>
        <w:t>Il piano nobile nel 1986 divenne sede della Gran Loggia d'Italia degli Antichi Liberi Accettati Muratori.</w:t>
      </w:r>
    </w:p>
    <w:p w14:paraId="02E3393F" w14:textId="335F7A17" w:rsidR="00D15359" w:rsidRPr="00D15359" w:rsidRDefault="00D15359" w:rsidP="00D15359">
      <w:pPr>
        <w:spacing w:after="0"/>
        <w:jc w:val="center"/>
        <w:rPr>
          <w:rFonts w:ascii="Arial" w:hAnsi="Arial" w:cs="Arial"/>
          <w:color w:val="000000"/>
          <w:shd w:val="clear" w:color="auto" w:fill="FFFFFF"/>
        </w:rPr>
      </w:pPr>
      <w:r w:rsidRPr="00D15359">
        <w:rPr>
          <w:rFonts w:ascii="Arial" w:hAnsi="Arial" w:cs="Arial"/>
          <w:color w:val="000000"/>
          <w:shd w:val="clear" w:color="auto" w:fill="FFFFFF"/>
        </w:rPr>
        <w:t>Avremo così modo di conoscere i luoghi, le realtà ed i riti di uno dei sodalizi iniziatici più noti ma de facto meno conosciuti.</w:t>
      </w:r>
    </w:p>
    <w:p w14:paraId="60028EF4" w14:textId="314B78A0" w:rsidR="00C854E2" w:rsidRDefault="00721A0B" w:rsidP="00010152">
      <w:pPr>
        <w:spacing w:after="0"/>
        <w:jc w:val="both"/>
        <w:rPr>
          <w:rFonts w:ascii="Albertus Medium" w:hAnsi="Albertus Medium"/>
          <w:b/>
          <w:color w:val="000080"/>
          <w:sz w:val="32"/>
          <w:szCs w:val="32"/>
        </w:rPr>
      </w:pPr>
      <w:r>
        <w:rPr>
          <w:rFonts w:ascii="Calibri" w:eastAsia="Calibri" w:hAnsi="Calibri" w:cs="Calibri"/>
          <w:b/>
          <w:sz w:val="28"/>
        </w:rPr>
        <w:t>Quota unica</w:t>
      </w:r>
      <w:r w:rsidR="00010148">
        <w:rPr>
          <w:rFonts w:ascii="Calibri" w:eastAsia="Calibri" w:hAnsi="Calibri" w:cs="Calibri"/>
          <w:b/>
          <w:sz w:val="28"/>
        </w:rPr>
        <w:t>:</w:t>
      </w:r>
      <w:r w:rsidR="00010148">
        <w:rPr>
          <w:rFonts w:ascii="Calibri" w:eastAsia="Calibri" w:hAnsi="Calibri" w:cs="Calibri"/>
          <w:b/>
          <w:sz w:val="43"/>
          <w:vertAlign w:val="superscript"/>
        </w:rPr>
        <w:t xml:space="preserve"> </w:t>
      </w:r>
      <w:r w:rsidR="00010148">
        <w:rPr>
          <w:rFonts w:ascii="Calibri" w:eastAsia="Calibri" w:hAnsi="Calibri" w:cs="Calibri"/>
          <w:b/>
          <w:color w:val="FF0000"/>
          <w:sz w:val="40"/>
        </w:rPr>
        <w:t xml:space="preserve">€ </w:t>
      </w:r>
      <w:r w:rsidR="00C904EF">
        <w:rPr>
          <w:rFonts w:ascii="Calibri" w:eastAsia="Calibri" w:hAnsi="Calibri" w:cs="Calibri"/>
          <w:b/>
          <w:color w:val="FF0000"/>
          <w:sz w:val="40"/>
        </w:rPr>
        <w:t>1</w:t>
      </w:r>
      <w:r w:rsidR="00D15359">
        <w:rPr>
          <w:rFonts w:ascii="Calibri" w:eastAsia="Calibri" w:hAnsi="Calibri" w:cs="Calibri"/>
          <w:b/>
          <w:color w:val="FF0000"/>
          <w:sz w:val="40"/>
        </w:rPr>
        <w:t>5</w:t>
      </w:r>
      <w:r w:rsidR="00010148">
        <w:rPr>
          <w:rFonts w:ascii="Calibri" w:eastAsia="Calibri" w:hAnsi="Calibri" w:cs="Calibri"/>
          <w:b/>
          <w:color w:val="FF0000"/>
          <w:sz w:val="40"/>
        </w:rPr>
        <w:t>,00</w:t>
      </w:r>
      <w:r w:rsidR="00010148">
        <w:rPr>
          <w:rFonts w:ascii="Calibri" w:eastAsia="Calibri" w:hAnsi="Calibri" w:cs="Calibri"/>
          <w:b/>
        </w:rPr>
        <w:t xml:space="preserve">. </w:t>
      </w:r>
    </w:p>
    <w:p w14:paraId="1B1EC0C5" w14:textId="3DAE0A88" w:rsidR="00C854E2" w:rsidRPr="003C66FC" w:rsidRDefault="00C854E2" w:rsidP="00C413EE">
      <w:pPr>
        <w:spacing w:after="0"/>
        <w:rPr>
          <w:rFonts w:ascii="Albertus Medium" w:hAnsi="Albertus Medium"/>
          <w:color w:val="000080"/>
        </w:rPr>
      </w:pPr>
      <w:r w:rsidRPr="003C66FC">
        <w:rPr>
          <w:rFonts w:ascii="Albertus Medium" w:hAnsi="Albertus Medium"/>
          <w:color w:val="000080"/>
        </w:rPr>
        <w:t>La prenotazione, IMMEDIATA e OBBLIGATORIA, potrà essere effettuata presso:</w:t>
      </w:r>
    </w:p>
    <w:p w14:paraId="1F3EC26D" w14:textId="2F5C872B" w:rsidR="00C854E2" w:rsidRPr="00C854E2" w:rsidRDefault="00C854E2" w:rsidP="00C413EE">
      <w:pPr>
        <w:spacing w:after="0"/>
        <w:rPr>
          <w:rFonts w:ascii="Arial" w:eastAsia="Times New Roman" w:hAnsi="Arial" w:cs="Arial"/>
          <w:b/>
          <w:bCs/>
          <w:i/>
          <w:iCs/>
          <w:color w:val="008080"/>
          <w:kern w:val="0"/>
          <w:sz w:val="40"/>
          <w:szCs w:val="40"/>
          <w:lang w:eastAsia="it-IT"/>
          <w14:ligatures w14:val="none"/>
        </w:rPr>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C854E2" w:rsidRPr="00C85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C184B"/>
    <w:multiLevelType w:val="hybridMultilevel"/>
    <w:tmpl w:val="759A19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5291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66"/>
    <w:rsid w:val="00010148"/>
    <w:rsid w:val="00010152"/>
    <w:rsid w:val="00011B50"/>
    <w:rsid w:val="000640FC"/>
    <w:rsid w:val="001D5CE6"/>
    <w:rsid w:val="002445BC"/>
    <w:rsid w:val="0027675D"/>
    <w:rsid w:val="002D2622"/>
    <w:rsid w:val="003E1F66"/>
    <w:rsid w:val="003F13DF"/>
    <w:rsid w:val="00411B9F"/>
    <w:rsid w:val="00486E28"/>
    <w:rsid w:val="00551B7C"/>
    <w:rsid w:val="00600641"/>
    <w:rsid w:val="00712795"/>
    <w:rsid w:val="00721A0B"/>
    <w:rsid w:val="008005B3"/>
    <w:rsid w:val="0082478A"/>
    <w:rsid w:val="00840122"/>
    <w:rsid w:val="00844972"/>
    <w:rsid w:val="00855C41"/>
    <w:rsid w:val="00914435"/>
    <w:rsid w:val="00915BEF"/>
    <w:rsid w:val="00A40A37"/>
    <w:rsid w:val="00B2247C"/>
    <w:rsid w:val="00B40534"/>
    <w:rsid w:val="00B8640D"/>
    <w:rsid w:val="00BE526E"/>
    <w:rsid w:val="00C413EE"/>
    <w:rsid w:val="00C854E2"/>
    <w:rsid w:val="00C904EF"/>
    <w:rsid w:val="00CC4C19"/>
    <w:rsid w:val="00CE373D"/>
    <w:rsid w:val="00D15359"/>
    <w:rsid w:val="00E44BF5"/>
    <w:rsid w:val="00E6312F"/>
    <w:rsid w:val="00EC2610"/>
    <w:rsid w:val="00F00FA1"/>
    <w:rsid w:val="00FC5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4CA"/>
  <w15:chartTrackingRefBased/>
  <w15:docId w15:val="{F7A77C7D-6737-4D17-9C87-402521B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4E2"/>
    <w:pPr>
      <w:spacing w:before="100" w:beforeAutospacing="1" w:after="100" w:afterAutospacing="1" w:line="240" w:lineRule="auto"/>
    </w:pPr>
    <w:rPr>
      <w:rFonts w:ascii="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C854E2"/>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5807">
      <w:bodyDiv w:val="1"/>
      <w:marLeft w:val="0"/>
      <w:marRight w:val="0"/>
      <w:marTop w:val="0"/>
      <w:marBottom w:val="0"/>
      <w:divBdr>
        <w:top w:val="none" w:sz="0" w:space="0" w:color="auto"/>
        <w:left w:val="none" w:sz="0" w:space="0" w:color="auto"/>
        <w:bottom w:val="none" w:sz="0" w:space="0" w:color="auto"/>
        <w:right w:val="none" w:sz="0" w:space="0" w:color="auto"/>
      </w:divBdr>
    </w:div>
    <w:div w:id="182935790">
      <w:bodyDiv w:val="1"/>
      <w:marLeft w:val="0"/>
      <w:marRight w:val="0"/>
      <w:marTop w:val="0"/>
      <w:marBottom w:val="0"/>
      <w:divBdr>
        <w:top w:val="none" w:sz="0" w:space="0" w:color="auto"/>
        <w:left w:val="none" w:sz="0" w:space="0" w:color="auto"/>
        <w:bottom w:val="none" w:sz="0" w:space="0" w:color="auto"/>
        <w:right w:val="none" w:sz="0" w:space="0" w:color="auto"/>
      </w:divBdr>
    </w:div>
    <w:div w:id="198320497">
      <w:bodyDiv w:val="1"/>
      <w:marLeft w:val="0"/>
      <w:marRight w:val="0"/>
      <w:marTop w:val="0"/>
      <w:marBottom w:val="0"/>
      <w:divBdr>
        <w:top w:val="none" w:sz="0" w:space="0" w:color="auto"/>
        <w:left w:val="none" w:sz="0" w:space="0" w:color="auto"/>
        <w:bottom w:val="none" w:sz="0" w:space="0" w:color="auto"/>
        <w:right w:val="none" w:sz="0" w:space="0" w:color="auto"/>
      </w:divBdr>
    </w:div>
    <w:div w:id="251201560">
      <w:bodyDiv w:val="1"/>
      <w:marLeft w:val="0"/>
      <w:marRight w:val="0"/>
      <w:marTop w:val="0"/>
      <w:marBottom w:val="0"/>
      <w:divBdr>
        <w:top w:val="none" w:sz="0" w:space="0" w:color="auto"/>
        <w:left w:val="none" w:sz="0" w:space="0" w:color="auto"/>
        <w:bottom w:val="none" w:sz="0" w:space="0" w:color="auto"/>
        <w:right w:val="none" w:sz="0" w:space="0" w:color="auto"/>
      </w:divBdr>
    </w:div>
    <w:div w:id="349186965">
      <w:bodyDiv w:val="1"/>
      <w:marLeft w:val="0"/>
      <w:marRight w:val="0"/>
      <w:marTop w:val="0"/>
      <w:marBottom w:val="0"/>
      <w:divBdr>
        <w:top w:val="none" w:sz="0" w:space="0" w:color="auto"/>
        <w:left w:val="none" w:sz="0" w:space="0" w:color="auto"/>
        <w:bottom w:val="none" w:sz="0" w:space="0" w:color="auto"/>
        <w:right w:val="none" w:sz="0" w:space="0" w:color="auto"/>
      </w:divBdr>
    </w:div>
    <w:div w:id="434519952">
      <w:bodyDiv w:val="1"/>
      <w:marLeft w:val="0"/>
      <w:marRight w:val="0"/>
      <w:marTop w:val="0"/>
      <w:marBottom w:val="0"/>
      <w:divBdr>
        <w:top w:val="none" w:sz="0" w:space="0" w:color="auto"/>
        <w:left w:val="none" w:sz="0" w:space="0" w:color="auto"/>
        <w:bottom w:val="none" w:sz="0" w:space="0" w:color="auto"/>
        <w:right w:val="none" w:sz="0" w:space="0" w:color="auto"/>
      </w:divBdr>
    </w:div>
    <w:div w:id="459030764">
      <w:bodyDiv w:val="1"/>
      <w:marLeft w:val="0"/>
      <w:marRight w:val="0"/>
      <w:marTop w:val="0"/>
      <w:marBottom w:val="0"/>
      <w:divBdr>
        <w:top w:val="none" w:sz="0" w:space="0" w:color="auto"/>
        <w:left w:val="none" w:sz="0" w:space="0" w:color="auto"/>
        <w:bottom w:val="none" w:sz="0" w:space="0" w:color="auto"/>
        <w:right w:val="none" w:sz="0" w:space="0" w:color="auto"/>
      </w:divBdr>
    </w:div>
    <w:div w:id="507601378">
      <w:bodyDiv w:val="1"/>
      <w:marLeft w:val="0"/>
      <w:marRight w:val="0"/>
      <w:marTop w:val="0"/>
      <w:marBottom w:val="0"/>
      <w:divBdr>
        <w:top w:val="none" w:sz="0" w:space="0" w:color="auto"/>
        <w:left w:val="none" w:sz="0" w:space="0" w:color="auto"/>
        <w:bottom w:val="none" w:sz="0" w:space="0" w:color="auto"/>
        <w:right w:val="none" w:sz="0" w:space="0" w:color="auto"/>
      </w:divBdr>
    </w:div>
    <w:div w:id="684750209">
      <w:bodyDiv w:val="1"/>
      <w:marLeft w:val="0"/>
      <w:marRight w:val="0"/>
      <w:marTop w:val="0"/>
      <w:marBottom w:val="0"/>
      <w:divBdr>
        <w:top w:val="none" w:sz="0" w:space="0" w:color="auto"/>
        <w:left w:val="none" w:sz="0" w:space="0" w:color="auto"/>
        <w:bottom w:val="none" w:sz="0" w:space="0" w:color="auto"/>
        <w:right w:val="none" w:sz="0" w:space="0" w:color="auto"/>
      </w:divBdr>
      <w:divsChild>
        <w:div w:id="1686857483">
          <w:marLeft w:val="0"/>
          <w:marRight w:val="0"/>
          <w:marTop w:val="0"/>
          <w:marBottom w:val="0"/>
          <w:divBdr>
            <w:top w:val="none" w:sz="0" w:space="0" w:color="auto"/>
            <w:left w:val="none" w:sz="0" w:space="0" w:color="auto"/>
            <w:bottom w:val="none" w:sz="0" w:space="0" w:color="auto"/>
            <w:right w:val="none" w:sz="0" w:space="0" w:color="auto"/>
          </w:divBdr>
        </w:div>
      </w:divsChild>
    </w:div>
    <w:div w:id="760570711">
      <w:bodyDiv w:val="1"/>
      <w:marLeft w:val="0"/>
      <w:marRight w:val="0"/>
      <w:marTop w:val="0"/>
      <w:marBottom w:val="0"/>
      <w:divBdr>
        <w:top w:val="none" w:sz="0" w:space="0" w:color="auto"/>
        <w:left w:val="none" w:sz="0" w:space="0" w:color="auto"/>
        <w:bottom w:val="none" w:sz="0" w:space="0" w:color="auto"/>
        <w:right w:val="none" w:sz="0" w:space="0" w:color="auto"/>
      </w:divBdr>
    </w:div>
    <w:div w:id="1042899809">
      <w:bodyDiv w:val="1"/>
      <w:marLeft w:val="0"/>
      <w:marRight w:val="0"/>
      <w:marTop w:val="0"/>
      <w:marBottom w:val="0"/>
      <w:divBdr>
        <w:top w:val="none" w:sz="0" w:space="0" w:color="auto"/>
        <w:left w:val="none" w:sz="0" w:space="0" w:color="auto"/>
        <w:bottom w:val="none" w:sz="0" w:space="0" w:color="auto"/>
        <w:right w:val="none" w:sz="0" w:space="0" w:color="auto"/>
      </w:divBdr>
    </w:div>
    <w:div w:id="1097023908">
      <w:bodyDiv w:val="1"/>
      <w:marLeft w:val="0"/>
      <w:marRight w:val="0"/>
      <w:marTop w:val="0"/>
      <w:marBottom w:val="0"/>
      <w:divBdr>
        <w:top w:val="none" w:sz="0" w:space="0" w:color="auto"/>
        <w:left w:val="none" w:sz="0" w:space="0" w:color="auto"/>
        <w:bottom w:val="none" w:sz="0" w:space="0" w:color="auto"/>
        <w:right w:val="none" w:sz="0" w:space="0" w:color="auto"/>
      </w:divBdr>
    </w:div>
    <w:div w:id="1123040467">
      <w:bodyDiv w:val="1"/>
      <w:marLeft w:val="0"/>
      <w:marRight w:val="0"/>
      <w:marTop w:val="0"/>
      <w:marBottom w:val="0"/>
      <w:divBdr>
        <w:top w:val="none" w:sz="0" w:space="0" w:color="auto"/>
        <w:left w:val="none" w:sz="0" w:space="0" w:color="auto"/>
        <w:bottom w:val="none" w:sz="0" w:space="0" w:color="auto"/>
        <w:right w:val="none" w:sz="0" w:space="0" w:color="auto"/>
      </w:divBdr>
    </w:div>
    <w:div w:id="1197238308">
      <w:bodyDiv w:val="1"/>
      <w:marLeft w:val="0"/>
      <w:marRight w:val="0"/>
      <w:marTop w:val="0"/>
      <w:marBottom w:val="0"/>
      <w:divBdr>
        <w:top w:val="none" w:sz="0" w:space="0" w:color="auto"/>
        <w:left w:val="none" w:sz="0" w:space="0" w:color="auto"/>
        <w:bottom w:val="none" w:sz="0" w:space="0" w:color="auto"/>
        <w:right w:val="none" w:sz="0" w:space="0" w:color="auto"/>
      </w:divBdr>
      <w:divsChild>
        <w:div w:id="944920033">
          <w:marLeft w:val="0"/>
          <w:marRight w:val="0"/>
          <w:marTop w:val="0"/>
          <w:marBottom w:val="0"/>
          <w:divBdr>
            <w:top w:val="none" w:sz="0" w:space="0" w:color="auto"/>
            <w:left w:val="none" w:sz="0" w:space="0" w:color="auto"/>
            <w:bottom w:val="none" w:sz="0" w:space="0" w:color="auto"/>
            <w:right w:val="none" w:sz="0" w:space="0" w:color="auto"/>
          </w:divBdr>
        </w:div>
      </w:divsChild>
    </w:div>
    <w:div w:id="1729187887">
      <w:bodyDiv w:val="1"/>
      <w:marLeft w:val="0"/>
      <w:marRight w:val="0"/>
      <w:marTop w:val="0"/>
      <w:marBottom w:val="0"/>
      <w:divBdr>
        <w:top w:val="none" w:sz="0" w:space="0" w:color="auto"/>
        <w:left w:val="none" w:sz="0" w:space="0" w:color="auto"/>
        <w:bottom w:val="none" w:sz="0" w:space="0" w:color="auto"/>
        <w:right w:val="none" w:sz="0" w:space="0" w:color="auto"/>
      </w:divBdr>
    </w:div>
    <w:div w:id="19914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85</TotalTime>
  <Pages>1</Pages>
  <Words>195</Words>
  <Characters>1115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27</cp:revision>
  <dcterms:created xsi:type="dcterms:W3CDTF">2024-04-08T06:08:00Z</dcterms:created>
  <dcterms:modified xsi:type="dcterms:W3CDTF">2025-02-06T11:29:00Z</dcterms:modified>
</cp:coreProperties>
</file>